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0C1F" w:rsidRPr="00875F08" w:rsidRDefault="00AC424F" w:rsidP="00B077A7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shd w:val="clear" w:color="auto" w:fill="AFAFFF"/>
        <w:spacing w:afterLines="60" w:after="144"/>
        <w:jc w:val="center"/>
        <w:rPr>
          <w:rFonts w:ascii="Tahoma" w:hAnsi="Tahoma" w:cs="Tahoma"/>
          <w:b/>
          <w:color w:val="000080"/>
          <w:sz w:val="28"/>
          <w:szCs w:val="28"/>
        </w:rPr>
      </w:pPr>
      <w:bookmarkStart w:id="0" w:name="_GoBack"/>
      <w:bookmarkEnd w:id="0"/>
      <w:r w:rsidRPr="00AC424F">
        <w:rPr>
          <w:rFonts w:ascii="Tahoma" w:hAnsi="Tahoma" w:cs="Tahoma"/>
          <w:b/>
          <w:color w:val="000080"/>
          <w:sz w:val="28"/>
          <w:szCs w:val="28"/>
        </w:rPr>
        <w:t>Kirchenarchitektur</w:t>
      </w:r>
    </w:p>
    <w:p w:rsidR="004D0C1F" w:rsidRPr="00875F08" w:rsidRDefault="004D0C1F" w:rsidP="003636B3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  <w:r w:rsidRPr="00875F08">
        <w:rPr>
          <w:rFonts w:ascii="Tahoma" w:hAnsi="Tahoma" w:cs="Tahoma"/>
          <w:b/>
          <w:color w:val="000080"/>
          <w:sz w:val="20"/>
          <w:szCs w:val="20"/>
        </w:rPr>
        <w:t xml:space="preserve">1. </w:t>
      </w:r>
      <w:r w:rsidR="003636B3" w:rsidRPr="00875F08">
        <w:rPr>
          <w:rFonts w:ascii="Tahoma" w:hAnsi="Tahoma" w:cs="Tahoma"/>
          <w:b/>
          <w:color w:val="000080"/>
          <w:sz w:val="20"/>
          <w:szCs w:val="20"/>
        </w:rPr>
        <w:t>Allgemeine Einführung</w:t>
      </w:r>
    </w:p>
    <w:p w:rsidR="00AC424F" w:rsidRPr="00AC424F" w:rsidRDefault="00AC424F" w:rsidP="00AC424F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AC424F">
        <w:rPr>
          <w:rFonts w:ascii="Tahoma" w:hAnsi="Tahoma" w:cs="Tahoma"/>
          <w:sz w:val="20"/>
          <w:szCs w:val="20"/>
        </w:rPr>
        <w:t>Der Begriff „Kirche“ (</w:t>
      </w:r>
      <w:proofErr w:type="spellStart"/>
      <w:r w:rsidRPr="00AC424F">
        <w:rPr>
          <w:rFonts w:ascii="Tahoma" w:hAnsi="Tahoma" w:cs="Tahoma"/>
          <w:sz w:val="20"/>
          <w:szCs w:val="20"/>
        </w:rPr>
        <w:t>griech</w:t>
      </w:r>
      <w:proofErr w:type="spellEnd"/>
      <w:r w:rsidRPr="00AC424F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AC424F">
        <w:rPr>
          <w:rFonts w:ascii="Tahoma" w:hAnsi="Tahoma" w:cs="Tahoma"/>
          <w:sz w:val="20"/>
          <w:szCs w:val="20"/>
        </w:rPr>
        <w:t>kyriake</w:t>
      </w:r>
      <w:proofErr w:type="spellEnd"/>
      <w:r w:rsidRPr="00AC424F">
        <w:rPr>
          <w:rFonts w:ascii="Tahoma" w:hAnsi="Tahoma" w:cs="Tahoma"/>
          <w:sz w:val="20"/>
          <w:szCs w:val="20"/>
        </w:rPr>
        <w:t xml:space="preserve"> – zum Herrn gehörig</w:t>
      </w:r>
      <w:r w:rsidR="00520BD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20BD8">
        <w:rPr>
          <w:rFonts w:ascii="Tahoma" w:hAnsi="Tahoma" w:cs="Tahoma"/>
          <w:sz w:val="20"/>
          <w:szCs w:val="20"/>
        </w:rPr>
        <w:t>ekklesîa</w:t>
      </w:r>
      <w:proofErr w:type="spellEnd"/>
      <w:r w:rsidR="00520BD8">
        <w:rPr>
          <w:rFonts w:ascii="Tahoma" w:hAnsi="Tahoma" w:cs="Tahoma"/>
          <w:sz w:val="20"/>
          <w:szCs w:val="20"/>
        </w:rPr>
        <w:t xml:space="preserve"> - herausgerufen</w:t>
      </w:r>
      <w:r w:rsidRPr="00AC424F">
        <w:rPr>
          <w:rFonts w:ascii="Tahoma" w:hAnsi="Tahoma" w:cs="Tahoma"/>
          <w:sz w:val="20"/>
          <w:szCs w:val="20"/>
        </w:rPr>
        <w:t>) b</w:t>
      </w:r>
      <w:r w:rsidRPr="00AC424F">
        <w:rPr>
          <w:rFonts w:ascii="Tahoma" w:hAnsi="Tahoma" w:cs="Tahoma"/>
          <w:sz w:val="20"/>
          <w:szCs w:val="20"/>
        </w:rPr>
        <w:t>e</w:t>
      </w:r>
      <w:r w:rsidRPr="00AC424F">
        <w:rPr>
          <w:rFonts w:ascii="Tahoma" w:hAnsi="Tahoma" w:cs="Tahoma"/>
          <w:sz w:val="20"/>
          <w:szCs w:val="20"/>
        </w:rPr>
        <w:t>zeichnet</w:t>
      </w:r>
    </w:p>
    <w:p w:rsidR="00AC424F" w:rsidRPr="00AC424F" w:rsidRDefault="00AC424F" w:rsidP="00AC424F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AC424F">
        <w:rPr>
          <w:rFonts w:ascii="Tahoma" w:hAnsi="Tahoma" w:cs="Tahoma"/>
          <w:sz w:val="20"/>
          <w:szCs w:val="20"/>
        </w:rPr>
        <w:t>1. ein religiöses Gebäude</w:t>
      </w:r>
    </w:p>
    <w:p w:rsidR="00AC424F" w:rsidRPr="00AC424F" w:rsidRDefault="00AC424F" w:rsidP="00AC424F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AC424F">
        <w:rPr>
          <w:rFonts w:ascii="Tahoma" w:hAnsi="Tahoma" w:cs="Tahoma"/>
          <w:sz w:val="20"/>
          <w:szCs w:val="20"/>
        </w:rPr>
        <w:t>2. eine Glaubensgemeinschaft</w:t>
      </w:r>
    </w:p>
    <w:p w:rsidR="003636B3" w:rsidRDefault="00AC424F" w:rsidP="00AC424F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AC424F">
        <w:rPr>
          <w:rFonts w:ascii="Tahoma" w:hAnsi="Tahoma" w:cs="Tahoma"/>
          <w:sz w:val="20"/>
          <w:szCs w:val="20"/>
        </w:rPr>
        <w:t>3. d</w:t>
      </w:r>
      <w:r w:rsidR="00C61479">
        <w:rPr>
          <w:rFonts w:ascii="Tahoma" w:hAnsi="Tahoma" w:cs="Tahoma"/>
          <w:sz w:val="20"/>
          <w:szCs w:val="20"/>
        </w:rPr>
        <w:t>er</w:t>
      </w:r>
      <w:r w:rsidRPr="00AC424F">
        <w:rPr>
          <w:rFonts w:ascii="Tahoma" w:hAnsi="Tahoma" w:cs="Tahoma"/>
          <w:sz w:val="20"/>
          <w:szCs w:val="20"/>
        </w:rPr>
        <w:t xml:space="preserve"> </w:t>
      </w:r>
      <w:r w:rsidR="00C61479">
        <w:rPr>
          <w:rFonts w:ascii="Tahoma" w:hAnsi="Tahoma" w:cs="Tahoma"/>
          <w:sz w:val="20"/>
          <w:szCs w:val="20"/>
        </w:rPr>
        <w:t>Mensch</w:t>
      </w:r>
    </w:p>
    <w:p w:rsidR="00934EAD" w:rsidRPr="00875F08" w:rsidRDefault="00934EAD" w:rsidP="003636B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:rsidR="00AC424F" w:rsidRDefault="00AC424F" w:rsidP="003636B3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  <w:r w:rsidRPr="00AC424F">
        <w:rPr>
          <w:rFonts w:ascii="Tahoma" w:hAnsi="Tahoma" w:cs="Tahoma"/>
          <w:b/>
          <w:color w:val="000080"/>
          <w:sz w:val="20"/>
          <w:szCs w:val="20"/>
        </w:rPr>
        <w:t>2. Biblische Grundlagen</w:t>
      </w:r>
    </w:p>
    <w:p w:rsidR="003E576A" w:rsidRPr="003E576A" w:rsidRDefault="003E576A" w:rsidP="003636B3">
      <w:pPr>
        <w:jc w:val="both"/>
        <w:rPr>
          <w:rFonts w:ascii="Tahoma" w:hAnsi="Tahoma" w:cs="Tahoma"/>
          <w:b/>
          <w:sz w:val="20"/>
          <w:szCs w:val="20"/>
        </w:rPr>
      </w:pPr>
      <w:r w:rsidRPr="003E576A">
        <w:rPr>
          <w:rFonts w:ascii="Tahoma" w:hAnsi="Tahoma" w:cs="Tahoma"/>
          <w:b/>
          <w:sz w:val="20"/>
          <w:szCs w:val="20"/>
        </w:rPr>
        <w:t>a) Gemeinschaft und einzelner Mensch</w:t>
      </w:r>
    </w:p>
    <w:p w:rsidR="004653DB" w:rsidRDefault="00AC424F" w:rsidP="003636B3">
      <w:pPr>
        <w:jc w:val="both"/>
        <w:rPr>
          <w:rFonts w:ascii="Tahoma" w:hAnsi="Tahoma" w:cs="Tahoma"/>
          <w:sz w:val="20"/>
          <w:szCs w:val="20"/>
        </w:rPr>
      </w:pPr>
      <w:r w:rsidRPr="00AC424F">
        <w:rPr>
          <w:rFonts w:ascii="Tahoma" w:hAnsi="Tahoma" w:cs="Tahoma"/>
          <w:sz w:val="20"/>
          <w:szCs w:val="20"/>
        </w:rPr>
        <w:t>1 Kor 3,1-17 Vergleich der Kirche als Gemei</w:t>
      </w:r>
      <w:r w:rsidRPr="00AC424F">
        <w:rPr>
          <w:rFonts w:ascii="Tahoma" w:hAnsi="Tahoma" w:cs="Tahoma"/>
          <w:sz w:val="20"/>
          <w:szCs w:val="20"/>
        </w:rPr>
        <w:t>n</w:t>
      </w:r>
      <w:r w:rsidRPr="00AC424F">
        <w:rPr>
          <w:rFonts w:ascii="Tahoma" w:hAnsi="Tahoma" w:cs="Tahoma"/>
          <w:sz w:val="20"/>
          <w:szCs w:val="20"/>
        </w:rPr>
        <w:t xml:space="preserve">schaft mit einem Bauwerk, wobei </w:t>
      </w:r>
      <w:r w:rsidRPr="00AC424F">
        <w:rPr>
          <w:rFonts w:ascii="Tahoma" w:hAnsi="Tahoma" w:cs="Tahoma"/>
          <w:sz w:val="20"/>
          <w:szCs w:val="20"/>
          <w:u w:val="single"/>
        </w:rPr>
        <w:t>Christus</w:t>
      </w:r>
      <w:r w:rsidRPr="00AC424F">
        <w:rPr>
          <w:rFonts w:ascii="Tahoma" w:hAnsi="Tahoma" w:cs="Tahoma"/>
          <w:sz w:val="20"/>
          <w:szCs w:val="20"/>
        </w:rPr>
        <w:t xml:space="preserve"> der </w:t>
      </w:r>
      <w:r w:rsidRPr="00AC424F">
        <w:rPr>
          <w:rFonts w:ascii="Tahoma" w:hAnsi="Tahoma" w:cs="Tahoma"/>
          <w:sz w:val="20"/>
          <w:szCs w:val="20"/>
          <w:u w:val="single"/>
        </w:rPr>
        <w:t>Grundstein</w:t>
      </w:r>
      <w:r w:rsidRPr="00AC424F">
        <w:rPr>
          <w:rFonts w:ascii="Tahoma" w:hAnsi="Tahoma" w:cs="Tahoma"/>
          <w:sz w:val="20"/>
          <w:szCs w:val="20"/>
        </w:rPr>
        <w:t xml:space="preserve"> ist; </w:t>
      </w:r>
      <w:r w:rsidRPr="00AC424F">
        <w:rPr>
          <w:rFonts w:ascii="Tahoma" w:hAnsi="Tahoma" w:cs="Tahoma"/>
          <w:sz w:val="20"/>
          <w:szCs w:val="20"/>
          <w:u w:val="single"/>
        </w:rPr>
        <w:t>der Mensch ist Tempel Gottes</w:t>
      </w:r>
      <w:r w:rsidRPr="00AC424F">
        <w:rPr>
          <w:rFonts w:ascii="Tahoma" w:hAnsi="Tahoma" w:cs="Tahoma"/>
          <w:sz w:val="20"/>
          <w:szCs w:val="20"/>
        </w:rPr>
        <w:t xml:space="preserve"> </w:t>
      </w:r>
      <w:r w:rsidR="008F527F">
        <w:rPr>
          <w:rFonts w:ascii="Tahoma" w:hAnsi="Tahoma" w:cs="Tahoma"/>
          <w:sz w:val="20"/>
          <w:szCs w:val="20"/>
        </w:rPr>
        <w:br/>
      </w:r>
      <w:r w:rsidR="008F527F" w:rsidRPr="0099384B">
        <w:rPr>
          <w:rFonts w:ascii="Tahoma" w:hAnsi="Tahoma" w:cs="Tahoma"/>
          <w:sz w:val="20"/>
          <w:szCs w:val="20"/>
        </w:rPr>
        <w:t>Erweiterung des Begriffs „Tempels“ durch Christus – Tempel des Leibes</w:t>
      </w:r>
    </w:p>
    <w:p w:rsidR="00AC424F" w:rsidRDefault="00AC424F" w:rsidP="003636B3">
      <w:pPr>
        <w:jc w:val="both"/>
        <w:rPr>
          <w:rFonts w:ascii="Tahoma" w:hAnsi="Tahoma" w:cs="Tahoma"/>
          <w:sz w:val="20"/>
          <w:szCs w:val="20"/>
        </w:rPr>
      </w:pPr>
    </w:p>
    <w:p w:rsidR="00AC424F" w:rsidRDefault="00AC424F" w:rsidP="003636B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AC424F">
        <w:rPr>
          <w:rFonts w:ascii="Tahoma" w:hAnsi="Tahoma" w:cs="Tahoma"/>
          <w:sz w:val="20"/>
          <w:szCs w:val="20"/>
        </w:rPr>
        <w:t>Mt</w:t>
      </w:r>
      <w:proofErr w:type="spellEnd"/>
      <w:r w:rsidRPr="00AC424F">
        <w:rPr>
          <w:rFonts w:ascii="Tahoma" w:hAnsi="Tahoma" w:cs="Tahoma"/>
          <w:sz w:val="20"/>
          <w:szCs w:val="20"/>
        </w:rPr>
        <w:t xml:space="preserve"> 21,33-46</w:t>
      </w:r>
      <w:r>
        <w:rPr>
          <w:rFonts w:ascii="Tahoma" w:hAnsi="Tahoma" w:cs="Tahoma"/>
          <w:sz w:val="20"/>
          <w:szCs w:val="20"/>
        </w:rPr>
        <w:t xml:space="preserve"> </w:t>
      </w:r>
      <w:r w:rsidRPr="00AC424F">
        <w:rPr>
          <w:rFonts w:ascii="Tahoma" w:hAnsi="Tahoma" w:cs="Tahoma"/>
          <w:sz w:val="20"/>
          <w:szCs w:val="20"/>
        </w:rPr>
        <w:t xml:space="preserve">Gleichnis von den bösen Winzern: „Der Stein, den die Bauleute verworfen haben, er ist zum </w:t>
      </w:r>
      <w:r w:rsidRPr="00AC424F">
        <w:rPr>
          <w:rFonts w:ascii="Tahoma" w:hAnsi="Tahoma" w:cs="Tahoma"/>
          <w:sz w:val="20"/>
          <w:szCs w:val="20"/>
          <w:u w:val="single"/>
        </w:rPr>
        <w:t>Eckstein</w:t>
      </w:r>
      <w:r w:rsidRPr="00AC424F">
        <w:rPr>
          <w:rFonts w:ascii="Tahoma" w:hAnsi="Tahoma" w:cs="Tahoma"/>
          <w:sz w:val="20"/>
          <w:szCs w:val="20"/>
        </w:rPr>
        <w:t xml:space="preserve"> geworden.“ (</w:t>
      </w:r>
      <w:proofErr w:type="spellStart"/>
      <w:r w:rsidRPr="00AC424F">
        <w:rPr>
          <w:rFonts w:ascii="Tahoma" w:hAnsi="Tahoma" w:cs="Tahoma"/>
          <w:sz w:val="20"/>
          <w:szCs w:val="20"/>
        </w:rPr>
        <w:t>Ps</w:t>
      </w:r>
      <w:proofErr w:type="spellEnd"/>
      <w:r w:rsidRPr="00AC424F">
        <w:rPr>
          <w:rFonts w:ascii="Tahoma" w:hAnsi="Tahoma" w:cs="Tahoma"/>
          <w:sz w:val="20"/>
          <w:szCs w:val="20"/>
        </w:rPr>
        <w:t xml:space="preserve"> 118,22)</w:t>
      </w:r>
    </w:p>
    <w:p w:rsidR="00AC424F" w:rsidRDefault="00AC424F" w:rsidP="003636B3">
      <w:pPr>
        <w:jc w:val="both"/>
        <w:rPr>
          <w:rFonts w:ascii="Tahoma" w:hAnsi="Tahoma" w:cs="Tahoma"/>
          <w:sz w:val="20"/>
          <w:szCs w:val="20"/>
        </w:rPr>
      </w:pPr>
    </w:p>
    <w:p w:rsidR="00AC424F" w:rsidRDefault="00AC424F" w:rsidP="003636B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Kor 12: durch die Taufe in den </w:t>
      </w:r>
      <w:r w:rsidRPr="00AC424F">
        <w:rPr>
          <w:rFonts w:ascii="Tahoma" w:hAnsi="Tahoma" w:cs="Tahoma"/>
          <w:sz w:val="20"/>
          <w:szCs w:val="20"/>
          <w:u w:val="single"/>
        </w:rPr>
        <w:t>Leib Christi</w:t>
      </w:r>
      <w:r>
        <w:rPr>
          <w:rFonts w:ascii="Tahoma" w:hAnsi="Tahoma" w:cs="Tahoma"/>
          <w:sz w:val="20"/>
          <w:szCs w:val="20"/>
        </w:rPr>
        <w:t xml:space="preserve"> (Kirche) aufgenommen, Christus das Haupt, der einzelne Christ Glied des Leibes mit beso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derem </w:t>
      </w:r>
      <w:r w:rsidRPr="00AC424F">
        <w:rPr>
          <w:rFonts w:ascii="Tahoma" w:hAnsi="Tahoma" w:cs="Tahoma"/>
          <w:sz w:val="20"/>
          <w:szCs w:val="20"/>
          <w:u w:val="single"/>
        </w:rPr>
        <w:t>Charisma</w:t>
      </w:r>
    </w:p>
    <w:p w:rsidR="00AC424F" w:rsidRDefault="00AC424F" w:rsidP="003636B3">
      <w:pPr>
        <w:jc w:val="both"/>
        <w:rPr>
          <w:rFonts w:ascii="Tahoma" w:hAnsi="Tahoma" w:cs="Tahoma"/>
          <w:sz w:val="20"/>
          <w:szCs w:val="20"/>
        </w:rPr>
      </w:pPr>
    </w:p>
    <w:p w:rsidR="003E576A" w:rsidRPr="003E576A" w:rsidRDefault="003E576A" w:rsidP="003636B3">
      <w:pPr>
        <w:jc w:val="both"/>
        <w:rPr>
          <w:rFonts w:ascii="Tahoma" w:hAnsi="Tahoma" w:cs="Tahoma"/>
          <w:b/>
          <w:sz w:val="20"/>
          <w:szCs w:val="20"/>
        </w:rPr>
      </w:pPr>
      <w:r w:rsidRPr="003E576A">
        <w:rPr>
          <w:rFonts w:ascii="Tahoma" w:hAnsi="Tahoma" w:cs="Tahoma"/>
          <w:b/>
          <w:sz w:val="20"/>
          <w:szCs w:val="20"/>
        </w:rPr>
        <w:t>b) religiöses Gebäude</w:t>
      </w:r>
    </w:p>
    <w:p w:rsidR="00AC424F" w:rsidRDefault="003E576A" w:rsidP="003636B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Bedürfnis des Menschen, Orte zu kennzeic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nen: </w:t>
      </w:r>
      <w:r w:rsidR="00AC424F" w:rsidRPr="00AC424F">
        <w:rPr>
          <w:rFonts w:ascii="Tahoma" w:hAnsi="Tahoma" w:cs="Tahoma"/>
          <w:sz w:val="20"/>
          <w:szCs w:val="20"/>
        </w:rPr>
        <w:t>Gen 28,10-22</w:t>
      </w:r>
      <w:r w:rsidR="00AC424F">
        <w:rPr>
          <w:rFonts w:ascii="Tahoma" w:hAnsi="Tahoma" w:cs="Tahoma"/>
          <w:sz w:val="20"/>
          <w:szCs w:val="20"/>
        </w:rPr>
        <w:t xml:space="preserve"> </w:t>
      </w:r>
      <w:r w:rsidR="00AC424F" w:rsidRPr="00AC424F">
        <w:rPr>
          <w:rFonts w:ascii="Tahoma" w:hAnsi="Tahoma" w:cs="Tahoma"/>
          <w:sz w:val="20"/>
          <w:szCs w:val="20"/>
        </w:rPr>
        <w:t xml:space="preserve">Jakob auf der Flucht vor seinem Bruder Esau zu seinem Onkel Laban erkennt </w:t>
      </w:r>
      <w:r w:rsidR="00AC424F">
        <w:rPr>
          <w:rFonts w:ascii="Tahoma" w:hAnsi="Tahoma" w:cs="Tahoma"/>
          <w:sz w:val="20"/>
          <w:szCs w:val="20"/>
        </w:rPr>
        <w:t>einen „Ort der Gotteserfahrung“. J</w:t>
      </w:r>
      <w:r w:rsidR="00AC424F">
        <w:rPr>
          <w:rFonts w:ascii="Tahoma" w:hAnsi="Tahoma" w:cs="Tahoma"/>
          <w:sz w:val="20"/>
          <w:szCs w:val="20"/>
        </w:rPr>
        <w:t>a</w:t>
      </w:r>
      <w:r w:rsidR="00AC424F">
        <w:rPr>
          <w:rFonts w:ascii="Tahoma" w:hAnsi="Tahoma" w:cs="Tahoma"/>
          <w:sz w:val="20"/>
          <w:szCs w:val="20"/>
        </w:rPr>
        <w:t>kob:</w:t>
      </w:r>
      <w:r w:rsidR="00AC424F" w:rsidRPr="00AC424F">
        <w:rPr>
          <w:rFonts w:ascii="Tahoma" w:hAnsi="Tahoma" w:cs="Tahoma"/>
          <w:sz w:val="20"/>
          <w:szCs w:val="20"/>
        </w:rPr>
        <w:t xml:space="preserve"> „Es ist nichts anderes als das </w:t>
      </w:r>
      <w:r w:rsidR="00AC424F" w:rsidRPr="003006AB">
        <w:rPr>
          <w:rFonts w:ascii="Tahoma" w:hAnsi="Tahoma" w:cs="Tahoma"/>
          <w:sz w:val="20"/>
          <w:szCs w:val="20"/>
          <w:u w:val="single"/>
        </w:rPr>
        <w:t xml:space="preserve">Haus Gottes </w:t>
      </w:r>
      <w:r w:rsidR="00695ACF">
        <w:rPr>
          <w:rFonts w:ascii="Tahoma" w:hAnsi="Tahoma" w:cs="Tahoma"/>
          <w:sz w:val="20"/>
          <w:szCs w:val="20"/>
        </w:rPr>
        <w:t>(Bet-</w:t>
      </w:r>
      <w:proofErr w:type="spellStart"/>
      <w:r w:rsidR="00695ACF">
        <w:rPr>
          <w:rFonts w:ascii="Tahoma" w:hAnsi="Tahoma" w:cs="Tahoma"/>
          <w:sz w:val="20"/>
          <w:szCs w:val="20"/>
        </w:rPr>
        <w:t>El</w:t>
      </w:r>
      <w:proofErr w:type="spellEnd"/>
      <w:r w:rsidR="00695ACF">
        <w:rPr>
          <w:rFonts w:ascii="Tahoma" w:hAnsi="Tahoma" w:cs="Tahoma"/>
          <w:sz w:val="20"/>
          <w:szCs w:val="20"/>
        </w:rPr>
        <w:t xml:space="preserve">) </w:t>
      </w:r>
      <w:r w:rsidR="00AC424F" w:rsidRPr="00AC424F">
        <w:rPr>
          <w:rFonts w:ascii="Tahoma" w:hAnsi="Tahoma" w:cs="Tahoma"/>
          <w:sz w:val="20"/>
          <w:szCs w:val="20"/>
        </w:rPr>
        <w:t>und das Tor des Himmels“</w:t>
      </w:r>
      <w:r w:rsidR="00AC424F">
        <w:rPr>
          <w:rFonts w:ascii="Tahoma" w:hAnsi="Tahoma" w:cs="Tahoma"/>
          <w:sz w:val="20"/>
          <w:szCs w:val="20"/>
        </w:rPr>
        <w:t xml:space="preserve"> (28,</w:t>
      </w:r>
      <w:r w:rsidR="00AC424F" w:rsidRPr="00AC424F">
        <w:rPr>
          <w:rFonts w:ascii="Tahoma" w:hAnsi="Tahoma" w:cs="Tahoma"/>
          <w:sz w:val="20"/>
          <w:szCs w:val="20"/>
        </w:rPr>
        <w:t>17)</w:t>
      </w:r>
    </w:p>
    <w:p w:rsidR="00AC424F" w:rsidRDefault="00AC424F" w:rsidP="003636B3">
      <w:pPr>
        <w:jc w:val="both"/>
        <w:rPr>
          <w:rFonts w:ascii="Tahoma" w:hAnsi="Tahoma" w:cs="Tahoma"/>
          <w:sz w:val="20"/>
          <w:szCs w:val="20"/>
        </w:rPr>
      </w:pPr>
    </w:p>
    <w:p w:rsidR="0099384B" w:rsidRPr="0099384B" w:rsidRDefault="0099384B" w:rsidP="0099384B">
      <w:pPr>
        <w:jc w:val="both"/>
        <w:rPr>
          <w:rFonts w:ascii="Tahoma" w:hAnsi="Tahoma" w:cs="Tahoma"/>
          <w:sz w:val="20"/>
          <w:szCs w:val="20"/>
        </w:rPr>
      </w:pPr>
      <w:r w:rsidRPr="0099384B">
        <w:rPr>
          <w:rFonts w:ascii="Tahoma" w:hAnsi="Tahoma" w:cs="Tahoma"/>
          <w:sz w:val="20"/>
          <w:szCs w:val="20"/>
        </w:rPr>
        <w:t xml:space="preserve">Aus dem </w:t>
      </w:r>
      <w:proofErr w:type="spellStart"/>
      <w:r w:rsidRPr="0099384B">
        <w:rPr>
          <w:rFonts w:ascii="Tahoma" w:hAnsi="Tahoma" w:cs="Tahoma"/>
          <w:sz w:val="20"/>
          <w:szCs w:val="20"/>
        </w:rPr>
        <w:t>Bewusstsein</w:t>
      </w:r>
      <w:proofErr w:type="spellEnd"/>
      <w:r w:rsidRPr="0099384B">
        <w:rPr>
          <w:rFonts w:ascii="Tahoma" w:hAnsi="Tahoma" w:cs="Tahoma"/>
          <w:sz w:val="20"/>
          <w:szCs w:val="20"/>
        </w:rPr>
        <w:t xml:space="preserve"> heraus, </w:t>
      </w:r>
      <w:proofErr w:type="spellStart"/>
      <w:r w:rsidRPr="0099384B">
        <w:rPr>
          <w:rFonts w:ascii="Tahoma" w:hAnsi="Tahoma" w:cs="Tahoma"/>
          <w:sz w:val="20"/>
          <w:szCs w:val="20"/>
        </w:rPr>
        <w:t>dass</w:t>
      </w:r>
      <w:proofErr w:type="spellEnd"/>
      <w:r w:rsidRPr="0099384B">
        <w:rPr>
          <w:rFonts w:ascii="Tahoma" w:hAnsi="Tahoma" w:cs="Tahoma"/>
          <w:sz w:val="20"/>
          <w:szCs w:val="20"/>
        </w:rPr>
        <w:t xml:space="preserve"> es offenbar „heilige Orte“ gibt bzw. </w:t>
      </w:r>
      <w:proofErr w:type="spellStart"/>
      <w:r w:rsidRPr="0099384B">
        <w:rPr>
          <w:rFonts w:ascii="Tahoma" w:hAnsi="Tahoma" w:cs="Tahoma"/>
          <w:sz w:val="20"/>
          <w:szCs w:val="20"/>
        </w:rPr>
        <w:t>dass</w:t>
      </w:r>
      <w:proofErr w:type="spellEnd"/>
      <w:r w:rsidRPr="0099384B">
        <w:rPr>
          <w:rFonts w:ascii="Tahoma" w:hAnsi="Tahoma" w:cs="Tahoma"/>
          <w:sz w:val="20"/>
          <w:szCs w:val="20"/>
        </w:rPr>
        <w:t xml:space="preserve"> der Mensch „he</w:t>
      </w:r>
      <w:r w:rsidRPr="0099384B">
        <w:rPr>
          <w:rFonts w:ascii="Tahoma" w:hAnsi="Tahoma" w:cs="Tahoma"/>
          <w:sz w:val="20"/>
          <w:szCs w:val="20"/>
        </w:rPr>
        <w:t>i</w:t>
      </w:r>
      <w:r w:rsidRPr="0099384B">
        <w:rPr>
          <w:rFonts w:ascii="Tahoma" w:hAnsi="Tahoma" w:cs="Tahoma"/>
          <w:sz w:val="20"/>
          <w:szCs w:val="20"/>
        </w:rPr>
        <w:t>lige Orte“ braucht, wurden die ersten der Rel</w:t>
      </w:r>
      <w:r w:rsidRPr="0099384B">
        <w:rPr>
          <w:rFonts w:ascii="Tahoma" w:hAnsi="Tahoma" w:cs="Tahoma"/>
          <w:sz w:val="20"/>
          <w:szCs w:val="20"/>
        </w:rPr>
        <w:t>i</w:t>
      </w:r>
      <w:r w:rsidRPr="0099384B">
        <w:rPr>
          <w:rFonts w:ascii="Tahoma" w:hAnsi="Tahoma" w:cs="Tahoma"/>
          <w:sz w:val="20"/>
          <w:szCs w:val="20"/>
        </w:rPr>
        <w:t>gion gewidmeten Gebäude errichtet.</w:t>
      </w:r>
    </w:p>
    <w:p w:rsidR="0099384B" w:rsidRDefault="0099384B" w:rsidP="0099384B">
      <w:pPr>
        <w:jc w:val="both"/>
        <w:rPr>
          <w:rFonts w:ascii="Tahoma" w:hAnsi="Tahoma" w:cs="Tahoma"/>
          <w:sz w:val="20"/>
          <w:szCs w:val="20"/>
        </w:rPr>
      </w:pPr>
      <w:r w:rsidRPr="0099384B">
        <w:rPr>
          <w:rFonts w:ascii="Tahoma" w:hAnsi="Tahoma" w:cs="Tahoma"/>
          <w:sz w:val="20"/>
          <w:szCs w:val="20"/>
        </w:rPr>
        <w:t>Ein prominentes und ausführlich dokumentie</w:t>
      </w:r>
      <w:r w:rsidRPr="0099384B">
        <w:rPr>
          <w:rFonts w:ascii="Tahoma" w:hAnsi="Tahoma" w:cs="Tahoma"/>
          <w:sz w:val="20"/>
          <w:szCs w:val="20"/>
        </w:rPr>
        <w:t>r</w:t>
      </w:r>
      <w:r w:rsidRPr="0099384B">
        <w:rPr>
          <w:rFonts w:ascii="Tahoma" w:hAnsi="Tahoma" w:cs="Tahoma"/>
          <w:sz w:val="20"/>
          <w:szCs w:val="20"/>
        </w:rPr>
        <w:t>tes Beispiel ist der Tempel in Jerusalem, der von König Salomo (ca. 1000 v. Chr.) errichtet wurde.</w:t>
      </w:r>
    </w:p>
    <w:p w:rsidR="00EC3B39" w:rsidRDefault="00EC3B39" w:rsidP="0099384B">
      <w:pPr>
        <w:jc w:val="both"/>
        <w:rPr>
          <w:rFonts w:ascii="Tahoma" w:hAnsi="Tahoma" w:cs="Tahoma"/>
          <w:sz w:val="20"/>
          <w:szCs w:val="20"/>
        </w:rPr>
      </w:pPr>
    </w:p>
    <w:p w:rsidR="00EC3B39" w:rsidRDefault="00EC3B39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Nach den einfachen </w:t>
      </w:r>
      <w:r w:rsidR="004D281E">
        <w:rPr>
          <w:rFonts w:ascii="Tahoma" w:hAnsi="Tahoma" w:cs="Tahoma"/>
          <w:sz w:val="20"/>
          <w:szCs w:val="20"/>
        </w:rPr>
        <w:t>Naturh</w:t>
      </w:r>
      <w:r>
        <w:rPr>
          <w:rFonts w:ascii="Tahoma" w:hAnsi="Tahoma" w:cs="Tahoma"/>
          <w:sz w:val="20"/>
          <w:szCs w:val="20"/>
        </w:rPr>
        <w:t xml:space="preserve">eiligtümern, die in der Zeit der Patriarchen errichtet wurden, </w:t>
      </w:r>
      <w:r w:rsidR="004D281E">
        <w:rPr>
          <w:rFonts w:ascii="Tahoma" w:hAnsi="Tahoma" w:cs="Tahoma"/>
          <w:sz w:val="20"/>
          <w:szCs w:val="20"/>
        </w:rPr>
        <w:t>die</w:t>
      </w:r>
      <w:r w:rsidR="004D281E">
        <w:rPr>
          <w:rFonts w:ascii="Tahoma" w:hAnsi="Tahoma" w:cs="Tahoma"/>
          <w:sz w:val="20"/>
          <w:szCs w:val="20"/>
        </w:rPr>
        <w:t>n</w:t>
      </w:r>
      <w:r w:rsidR="004D281E">
        <w:rPr>
          <w:rFonts w:ascii="Tahoma" w:hAnsi="Tahoma" w:cs="Tahoma"/>
          <w:sz w:val="20"/>
          <w:szCs w:val="20"/>
        </w:rPr>
        <w:t>te nach der ägyptischen Gefangenschaft ein Zelt</w:t>
      </w:r>
      <w:r w:rsidR="009C666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9C666E">
        <w:rPr>
          <w:rFonts w:ascii="Tahoma" w:hAnsi="Tahoma" w:cs="Tahoma"/>
          <w:sz w:val="20"/>
          <w:szCs w:val="20"/>
        </w:rPr>
        <w:t>tabernaculum</w:t>
      </w:r>
      <w:proofErr w:type="spellEnd"/>
      <w:r w:rsidR="009C666E">
        <w:rPr>
          <w:rFonts w:ascii="Tahoma" w:hAnsi="Tahoma" w:cs="Tahoma"/>
          <w:sz w:val="20"/>
          <w:szCs w:val="20"/>
        </w:rPr>
        <w:t>)</w:t>
      </w:r>
      <w:r w:rsidR="004D281E">
        <w:rPr>
          <w:rFonts w:ascii="Tahoma" w:hAnsi="Tahoma" w:cs="Tahoma"/>
          <w:sz w:val="20"/>
          <w:szCs w:val="20"/>
        </w:rPr>
        <w:t xml:space="preserve"> als Aufbewahrungsort der Bundeslade (10 Gebote). Erst unter Salomo wurde ein Tempel in Jerusalem errichtet. Für die Juden waren neben dem Tempel das eig</w:t>
      </w:r>
      <w:r w:rsidR="004D281E">
        <w:rPr>
          <w:rFonts w:ascii="Tahoma" w:hAnsi="Tahoma" w:cs="Tahoma"/>
          <w:sz w:val="20"/>
          <w:szCs w:val="20"/>
        </w:rPr>
        <w:t>e</w:t>
      </w:r>
      <w:r w:rsidR="004D281E">
        <w:rPr>
          <w:rFonts w:ascii="Tahoma" w:hAnsi="Tahoma" w:cs="Tahoma"/>
          <w:sz w:val="20"/>
          <w:szCs w:val="20"/>
        </w:rPr>
        <w:t>ne Zuhause (Sabbat) und die Synagogen (</w:t>
      </w:r>
      <w:proofErr w:type="spellStart"/>
      <w:r w:rsidR="004D281E">
        <w:rPr>
          <w:rFonts w:ascii="Tahoma" w:hAnsi="Tahoma" w:cs="Tahoma"/>
          <w:sz w:val="20"/>
          <w:szCs w:val="20"/>
        </w:rPr>
        <w:t>üs.griech</w:t>
      </w:r>
      <w:proofErr w:type="spellEnd"/>
      <w:r w:rsidR="004D281E">
        <w:rPr>
          <w:rFonts w:ascii="Tahoma" w:hAnsi="Tahoma" w:cs="Tahoma"/>
          <w:sz w:val="20"/>
          <w:szCs w:val="20"/>
        </w:rPr>
        <w:t xml:space="preserve">. „zusammenführen“) besonders nach der Zerstörung der Tempels </w:t>
      </w:r>
      <w:proofErr w:type="spellStart"/>
      <w:r w:rsidR="004D281E">
        <w:rPr>
          <w:rFonts w:ascii="Tahoma" w:hAnsi="Tahoma" w:cs="Tahoma"/>
          <w:sz w:val="20"/>
          <w:szCs w:val="20"/>
        </w:rPr>
        <w:t>70n.Chr</w:t>
      </w:r>
      <w:proofErr w:type="spellEnd"/>
      <w:r w:rsidR="004D281E">
        <w:rPr>
          <w:rFonts w:ascii="Tahoma" w:hAnsi="Tahoma" w:cs="Tahoma"/>
          <w:sz w:val="20"/>
          <w:szCs w:val="20"/>
        </w:rPr>
        <w:t xml:space="preserve">. heilige Orte. </w:t>
      </w:r>
    </w:p>
    <w:p w:rsidR="004802AF" w:rsidRDefault="004802AF" w:rsidP="0099384B">
      <w:pPr>
        <w:jc w:val="both"/>
        <w:rPr>
          <w:rFonts w:ascii="Tahoma" w:hAnsi="Tahoma" w:cs="Tahoma"/>
          <w:sz w:val="20"/>
          <w:szCs w:val="20"/>
        </w:rPr>
      </w:pPr>
    </w:p>
    <w:p w:rsidR="001D5313" w:rsidRDefault="001D5313" w:rsidP="0099384B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</w:p>
    <w:p w:rsidR="001D5313" w:rsidRDefault="001D5313" w:rsidP="0099384B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</w:p>
    <w:p w:rsidR="00EC3B39" w:rsidRPr="00EC3B39" w:rsidRDefault="00EC3B39" w:rsidP="0099384B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lastRenderedPageBreak/>
        <w:t xml:space="preserve">3. </w:t>
      </w:r>
      <w:r w:rsidRPr="00EC3B39">
        <w:rPr>
          <w:rFonts w:ascii="Tahoma" w:hAnsi="Tahoma" w:cs="Tahoma"/>
          <w:b/>
          <w:color w:val="000080"/>
          <w:sz w:val="20"/>
          <w:szCs w:val="20"/>
        </w:rPr>
        <w:t>Funktion</w:t>
      </w:r>
      <w:r w:rsidR="004D281E">
        <w:rPr>
          <w:rFonts w:ascii="Tahoma" w:hAnsi="Tahoma" w:cs="Tahoma"/>
          <w:b/>
          <w:color w:val="000080"/>
          <w:sz w:val="20"/>
          <w:szCs w:val="20"/>
        </w:rPr>
        <w:t>en</w:t>
      </w:r>
      <w:r>
        <w:rPr>
          <w:rFonts w:ascii="Tahoma" w:hAnsi="Tahoma" w:cs="Tahoma"/>
          <w:b/>
          <w:color w:val="000080"/>
          <w:sz w:val="20"/>
          <w:szCs w:val="20"/>
        </w:rPr>
        <w:t xml:space="preserve"> und Elemente</w:t>
      </w:r>
      <w:r w:rsidRPr="00EC3B39">
        <w:rPr>
          <w:rFonts w:ascii="Tahoma" w:hAnsi="Tahoma" w:cs="Tahoma"/>
          <w:b/>
          <w:color w:val="000080"/>
          <w:sz w:val="20"/>
          <w:szCs w:val="20"/>
        </w:rPr>
        <w:t xml:space="preserve"> einer Kirche</w:t>
      </w:r>
    </w:p>
    <w:p w:rsidR="003006AB" w:rsidRDefault="003006AB" w:rsidP="0099384B">
      <w:pPr>
        <w:jc w:val="both"/>
        <w:rPr>
          <w:rFonts w:ascii="Tahoma" w:hAnsi="Tahoma" w:cs="Tahoma"/>
          <w:b/>
          <w:sz w:val="20"/>
          <w:szCs w:val="20"/>
        </w:rPr>
      </w:pPr>
    </w:p>
    <w:p w:rsidR="00EC3B39" w:rsidRDefault="00EC3B39" w:rsidP="0099384B">
      <w:pPr>
        <w:jc w:val="both"/>
        <w:rPr>
          <w:rFonts w:ascii="Tahoma" w:hAnsi="Tahoma" w:cs="Tahoma"/>
          <w:sz w:val="20"/>
          <w:szCs w:val="20"/>
        </w:rPr>
      </w:pPr>
      <w:r w:rsidRPr="00EC3B39">
        <w:rPr>
          <w:rFonts w:ascii="Tahoma" w:hAnsi="Tahoma" w:cs="Tahoma"/>
          <w:b/>
          <w:sz w:val="20"/>
          <w:szCs w:val="20"/>
        </w:rPr>
        <w:t>Tätigkeiten</w:t>
      </w:r>
      <w:r>
        <w:rPr>
          <w:rFonts w:ascii="Tahoma" w:hAnsi="Tahoma" w:cs="Tahoma"/>
          <w:sz w:val="20"/>
          <w:szCs w:val="20"/>
        </w:rPr>
        <w:t>, die in einer Kirche ausgeübt werden:</w:t>
      </w:r>
    </w:p>
    <w:p w:rsidR="00EC3B39" w:rsidRDefault="00EC3B39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Gebet</w:t>
      </w:r>
    </w:p>
    <w:p w:rsidR="00EC3B39" w:rsidRDefault="00EC3B39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Unterweisung im Glauben</w:t>
      </w:r>
    </w:p>
    <w:p w:rsidR="00EC3B39" w:rsidRDefault="00EC3B39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Empfang der Sakramente</w:t>
      </w:r>
    </w:p>
    <w:p w:rsidR="003006AB" w:rsidRDefault="003006AB" w:rsidP="0099384B">
      <w:pPr>
        <w:jc w:val="both"/>
        <w:rPr>
          <w:rFonts w:ascii="Tahoma" w:hAnsi="Tahoma" w:cs="Tahoma"/>
          <w:b/>
          <w:sz w:val="20"/>
          <w:szCs w:val="20"/>
        </w:rPr>
      </w:pPr>
    </w:p>
    <w:p w:rsidR="00EC3B39" w:rsidRDefault="00EC3B39" w:rsidP="0099384B">
      <w:pPr>
        <w:jc w:val="both"/>
        <w:rPr>
          <w:rFonts w:ascii="Tahoma" w:hAnsi="Tahoma" w:cs="Tahoma"/>
          <w:sz w:val="20"/>
          <w:szCs w:val="20"/>
        </w:rPr>
      </w:pPr>
      <w:r w:rsidRPr="00EC3B39">
        <w:rPr>
          <w:rFonts w:ascii="Tahoma" w:hAnsi="Tahoma" w:cs="Tahoma"/>
          <w:b/>
          <w:sz w:val="20"/>
          <w:szCs w:val="20"/>
        </w:rPr>
        <w:t>Orte</w:t>
      </w:r>
      <w:r>
        <w:rPr>
          <w:rFonts w:ascii="Tahoma" w:hAnsi="Tahoma" w:cs="Tahoma"/>
          <w:sz w:val="20"/>
          <w:szCs w:val="20"/>
        </w:rPr>
        <w:t xml:space="preserve"> in einer Kirche:</w:t>
      </w:r>
    </w:p>
    <w:p w:rsidR="00EC3B39" w:rsidRDefault="00EC3B39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Taufbecken</w:t>
      </w:r>
      <w:r w:rsidR="00520BD8">
        <w:rPr>
          <w:rFonts w:ascii="Tahoma" w:hAnsi="Tahoma" w:cs="Tahoma"/>
          <w:sz w:val="20"/>
          <w:szCs w:val="20"/>
        </w:rPr>
        <w:t xml:space="preserve"> (Pfarrkirche)</w:t>
      </w:r>
    </w:p>
    <w:p w:rsidR="00EC3B39" w:rsidRDefault="00EC3B39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Kanzel/Ambo</w:t>
      </w:r>
    </w:p>
    <w:p w:rsidR="00EC3B39" w:rsidRDefault="00EC3B39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Presbyterium/Altarraum</w:t>
      </w:r>
    </w:p>
    <w:p w:rsidR="00EC3B39" w:rsidRDefault="00EC3B39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Kirchenschiff</w:t>
      </w:r>
    </w:p>
    <w:p w:rsidR="00EC3B39" w:rsidRDefault="00EC3B39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Tabernakel</w:t>
      </w:r>
      <w:r w:rsidR="005C3C61">
        <w:rPr>
          <w:rFonts w:ascii="Tahoma" w:hAnsi="Tahoma" w:cs="Tahoma"/>
          <w:sz w:val="20"/>
          <w:szCs w:val="20"/>
        </w:rPr>
        <w:t xml:space="preserve"> (Zelt)</w:t>
      </w:r>
    </w:p>
    <w:p w:rsidR="009652CA" w:rsidRDefault="001D5313" w:rsidP="0099384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99384B">
        <w:rPr>
          <w:rFonts w:ascii="Tahoma" w:hAnsi="Tahoma" w:cs="Tahoma"/>
          <w:sz w:val="20"/>
          <w:szCs w:val="20"/>
        </w:rPr>
        <w:t>ilder, Figuren, Osterkerze, Bänke/Stühle, M</w:t>
      </w:r>
      <w:r w:rsidRPr="0099384B">
        <w:rPr>
          <w:rFonts w:ascii="Tahoma" w:hAnsi="Tahoma" w:cs="Tahoma"/>
          <w:sz w:val="20"/>
          <w:szCs w:val="20"/>
        </w:rPr>
        <w:t>u</w:t>
      </w:r>
      <w:r w:rsidRPr="0099384B">
        <w:rPr>
          <w:rFonts w:ascii="Tahoma" w:hAnsi="Tahoma" w:cs="Tahoma"/>
          <w:sz w:val="20"/>
          <w:szCs w:val="20"/>
        </w:rPr>
        <w:t>sikinstrument (Orgel)</w:t>
      </w:r>
    </w:p>
    <w:p w:rsidR="001D5313" w:rsidRDefault="001D5313" w:rsidP="0099384B">
      <w:pPr>
        <w:jc w:val="both"/>
        <w:rPr>
          <w:rFonts w:ascii="Tahoma" w:hAnsi="Tahoma" w:cs="Tahoma"/>
          <w:b/>
          <w:sz w:val="20"/>
          <w:szCs w:val="20"/>
        </w:rPr>
      </w:pPr>
    </w:p>
    <w:p w:rsidR="009652CA" w:rsidRPr="009652CA" w:rsidRDefault="009652CA" w:rsidP="0099384B">
      <w:pPr>
        <w:jc w:val="both"/>
        <w:rPr>
          <w:rFonts w:ascii="Tahoma" w:hAnsi="Tahoma" w:cs="Tahoma"/>
          <w:b/>
          <w:sz w:val="20"/>
          <w:szCs w:val="20"/>
        </w:rPr>
      </w:pPr>
      <w:r w:rsidRPr="009652CA">
        <w:rPr>
          <w:rFonts w:ascii="Tahoma" w:hAnsi="Tahoma" w:cs="Tahoma"/>
          <w:b/>
          <w:sz w:val="20"/>
          <w:szCs w:val="20"/>
        </w:rPr>
        <w:t>Symbolsprache der Kirche:</w:t>
      </w:r>
    </w:p>
    <w:p w:rsidR="003006AB" w:rsidRDefault="009652CA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Gotteshäuser aller Religionen bringen durch ihre Symbolsprache das </w:t>
      </w:r>
      <w:r w:rsidRPr="003006AB">
        <w:rPr>
          <w:rFonts w:ascii="Tahoma" w:hAnsi="Tahoma" w:cs="Tahoma"/>
          <w:sz w:val="20"/>
          <w:szCs w:val="20"/>
          <w:u w:val="single"/>
        </w:rPr>
        <w:t>Verhältnis von Mensch und Gott</w:t>
      </w:r>
      <w:r>
        <w:rPr>
          <w:rFonts w:ascii="Tahoma" w:hAnsi="Tahoma" w:cs="Tahoma"/>
          <w:sz w:val="20"/>
          <w:szCs w:val="20"/>
        </w:rPr>
        <w:t xml:space="preserve"> und von den </w:t>
      </w:r>
      <w:r w:rsidRPr="003006AB">
        <w:rPr>
          <w:rFonts w:ascii="Tahoma" w:hAnsi="Tahoma" w:cs="Tahoma"/>
          <w:sz w:val="20"/>
          <w:szCs w:val="20"/>
          <w:u w:val="single"/>
        </w:rPr>
        <w:t>Menschen u</w:t>
      </w:r>
      <w:r w:rsidRPr="003006AB">
        <w:rPr>
          <w:rFonts w:ascii="Tahoma" w:hAnsi="Tahoma" w:cs="Tahoma"/>
          <w:sz w:val="20"/>
          <w:szCs w:val="20"/>
          <w:u w:val="single"/>
        </w:rPr>
        <w:t>n</w:t>
      </w:r>
      <w:r w:rsidRPr="003006AB">
        <w:rPr>
          <w:rFonts w:ascii="Tahoma" w:hAnsi="Tahoma" w:cs="Tahoma"/>
          <w:sz w:val="20"/>
          <w:szCs w:val="20"/>
          <w:u w:val="single"/>
        </w:rPr>
        <w:t>tereinander</w:t>
      </w:r>
      <w:r>
        <w:rPr>
          <w:rFonts w:ascii="Tahoma" w:hAnsi="Tahoma" w:cs="Tahoma"/>
          <w:sz w:val="20"/>
          <w:szCs w:val="20"/>
        </w:rPr>
        <w:t xml:space="preserve"> zu Ausdruck. Der Altar symbolisiert Christus, um den sich die Gemeinschaft ve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sammelt. Gleichzeitig ist er im vorderen Teil des Gebäudes, das bedeutet, </w:t>
      </w:r>
      <w:proofErr w:type="spellStart"/>
      <w:r>
        <w:rPr>
          <w:rFonts w:ascii="Tahoma" w:hAnsi="Tahoma" w:cs="Tahoma"/>
          <w:sz w:val="20"/>
          <w:szCs w:val="20"/>
        </w:rPr>
        <w:t>dass</w:t>
      </w:r>
      <w:proofErr w:type="spellEnd"/>
      <w:r>
        <w:rPr>
          <w:rFonts w:ascii="Tahoma" w:hAnsi="Tahoma" w:cs="Tahoma"/>
          <w:sz w:val="20"/>
          <w:szCs w:val="20"/>
        </w:rPr>
        <w:t xml:space="preserve"> die Christen gemeinsam </w:t>
      </w:r>
      <w:r w:rsidRPr="003006AB">
        <w:rPr>
          <w:rFonts w:ascii="Tahoma" w:hAnsi="Tahoma" w:cs="Tahoma"/>
          <w:sz w:val="20"/>
          <w:szCs w:val="20"/>
          <w:u w:val="single"/>
        </w:rPr>
        <w:t>auf dem Weg zu Christus</w:t>
      </w:r>
      <w:r>
        <w:rPr>
          <w:rFonts w:ascii="Tahoma" w:hAnsi="Tahoma" w:cs="Tahoma"/>
          <w:sz w:val="20"/>
          <w:szCs w:val="20"/>
        </w:rPr>
        <w:t xml:space="preserve"> sind (Prozessionskirchen mit Mittelgang, feierliche Einzüge</w:t>
      </w:r>
      <w:r w:rsidR="00F818E7">
        <w:rPr>
          <w:rFonts w:ascii="Tahoma" w:hAnsi="Tahoma" w:cs="Tahoma"/>
          <w:sz w:val="20"/>
          <w:szCs w:val="20"/>
        </w:rPr>
        <w:t xml:space="preserve">, </w:t>
      </w:r>
      <w:r w:rsidR="00F818E7" w:rsidRPr="003006AB">
        <w:rPr>
          <w:rFonts w:ascii="Tahoma" w:hAnsi="Tahoma" w:cs="Tahoma"/>
          <w:sz w:val="20"/>
          <w:szCs w:val="20"/>
          <w:u w:val="single"/>
        </w:rPr>
        <w:t>Ostung</w:t>
      </w:r>
      <w:r w:rsidR="003006AB">
        <w:rPr>
          <w:rFonts w:ascii="Tahoma" w:hAnsi="Tahoma" w:cs="Tahoma"/>
          <w:sz w:val="20"/>
          <w:szCs w:val="20"/>
        </w:rPr>
        <w:t xml:space="preserve"> – Sonnenaufgang vgl. Chr</w:t>
      </w:r>
      <w:r w:rsidR="003006AB">
        <w:rPr>
          <w:rFonts w:ascii="Tahoma" w:hAnsi="Tahoma" w:cs="Tahoma"/>
          <w:sz w:val="20"/>
          <w:szCs w:val="20"/>
        </w:rPr>
        <w:t>i</w:t>
      </w:r>
      <w:r w:rsidR="003006AB">
        <w:rPr>
          <w:rFonts w:ascii="Tahoma" w:hAnsi="Tahoma" w:cs="Tahoma"/>
          <w:sz w:val="20"/>
          <w:szCs w:val="20"/>
        </w:rPr>
        <w:t>stus vertreibt Nacht der Sünde, erleuchtet Menschen, gibt Orientierung</w:t>
      </w:r>
      <w:r>
        <w:rPr>
          <w:rFonts w:ascii="Tahoma" w:hAnsi="Tahoma" w:cs="Tahoma"/>
          <w:sz w:val="20"/>
          <w:szCs w:val="20"/>
        </w:rPr>
        <w:t>). Das rote „</w:t>
      </w:r>
      <w:r w:rsidRPr="003006AB">
        <w:rPr>
          <w:rFonts w:ascii="Tahoma" w:hAnsi="Tahoma" w:cs="Tahoma"/>
          <w:sz w:val="20"/>
          <w:szCs w:val="20"/>
          <w:u w:val="single"/>
        </w:rPr>
        <w:t>Ewige Licht</w:t>
      </w:r>
      <w:r>
        <w:rPr>
          <w:rFonts w:ascii="Tahoma" w:hAnsi="Tahoma" w:cs="Tahoma"/>
          <w:sz w:val="20"/>
          <w:szCs w:val="20"/>
        </w:rPr>
        <w:t>“ beim Tabernakel</w:t>
      </w:r>
      <w:r w:rsidR="00F818E7">
        <w:rPr>
          <w:rFonts w:ascii="Tahoma" w:hAnsi="Tahoma" w:cs="Tahoma"/>
          <w:sz w:val="20"/>
          <w:szCs w:val="20"/>
        </w:rPr>
        <w:t xml:space="preserve"> (der)</w:t>
      </w:r>
      <w:r>
        <w:rPr>
          <w:rFonts w:ascii="Tahoma" w:hAnsi="Tahoma" w:cs="Tahoma"/>
          <w:sz w:val="20"/>
          <w:szCs w:val="20"/>
        </w:rPr>
        <w:t xml:space="preserve"> zeigt den Aufb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wahrungsort des Allerheiligsten an. </w:t>
      </w:r>
      <w:r w:rsidRPr="003006AB">
        <w:rPr>
          <w:rFonts w:ascii="Tahoma" w:hAnsi="Tahoma" w:cs="Tahoma"/>
          <w:sz w:val="20"/>
          <w:szCs w:val="20"/>
          <w:u w:val="single"/>
        </w:rPr>
        <w:t>Heilige</w:t>
      </w:r>
      <w:r w:rsidRPr="003006AB">
        <w:rPr>
          <w:rFonts w:ascii="Tahoma" w:hAnsi="Tahoma" w:cs="Tahoma"/>
          <w:sz w:val="20"/>
          <w:szCs w:val="20"/>
          <w:u w:val="single"/>
        </w:rPr>
        <w:t>n</w:t>
      </w:r>
      <w:r w:rsidRPr="003006AB">
        <w:rPr>
          <w:rFonts w:ascii="Tahoma" w:hAnsi="Tahoma" w:cs="Tahoma"/>
          <w:sz w:val="20"/>
          <w:szCs w:val="20"/>
          <w:u w:val="single"/>
        </w:rPr>
        <w:t>bilder und Heiligenstatuen</w:t>
      </w:r>
      <w:r w:rsidR="002767C0">
        <w:rPr>
          <w:rFonts w:ascii="Tahoma" w:hAnsi="Tahoma" w:cs="Tahoma"/>
          <w:sz w:val="20"/>
          <w:szCs w:val="20"/>
        </w:rPr>
        <w:t xml:space="preserve"> (besonders Maria)</w:t>
      </w:r>
      <w:r>
        <w:rPr>
          <w:rFonts w:ascii="Tahoma" w:hAnsi="Tahoma" w:cs="Tahoma"/>
          <w:sz w:val="20"/>
          <w:szCs w:val="20"/>
        </w:rPr>
        <w:t xml:space="preserve"> bzw. Ikonen sind typisch für kath./orth./</w:t>
      </w:r>
      <w:proofErr w:type="spellStart"/>
      <w:r>
        <w:rPr>
          <w:rFonts w:ascii="Tahoma" w:hAnsi="Tahoma" w:cs="Tahoma"/>
          <w:sz w:val="20"/>
          <w:szCs w:val="20"/>
        </w:rPr>
        <w:t>oriental.orth</w:t>
      </w:r>
      <w:proofErr w:type="spellEnd"/>
      <w:r>
        <w:rPr>
          <w:rFonts w:ascii="Tahoma" w:hAnsi="Tahoma" w:cs="Tahoma"/>
          <w:sz w:val="20"/>
          <w:szCs w:val="20"/>
        </w:rPr>
        <w:t>. Kirchen</w:t>
      </w:r>
      <w:r w:rsidR="002767C0">
        <w:rPr>
          <w:rFonts w:ascii="Tahoma" w:hAnsi="Tahoma" w:cs="Tahoma"/>
          <w:sz w:val="20"/>
          <w:szCs w:val="20"/>
        </w:rPr>
        <w:t xml:space="preserve"> (Heiligenbild in darstellender Kunst ist nicht gleich Ikone mit festem Kanon der Darstellung)</w:t>
      </w:r>
      <w:r>
        <w:rPr>
          <w:rFonts w:ascii="Tahoma" w:hAnsi="Tahoma" w:cs="Tahoma"/>
          <w:sz w:val="20"/>
          <w:szCs w:val="20"/>
        </w:rPr>
        <w:t>.</w:t>
      </w:r>
      <w:r w:rsidR="007D456D">
        <w:rPr>
          <w:rFonts w:ascii="Tahoma" w:hAnsi="Tahoma" w:cs="Tahoma"/>
          <w:sz w:val="20"/>
          <w:szCs w:val="20"/>
        </w:rPr>
        <w:t xml:space="preserve"> </w:t>
      </w:r>
    </w:p>
    <w:p w:rsidR="005C3C61" w:rsidRDefault="003006AB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Unterteilung des </w:t>
      </w:r>
      <w:r w:rsidRPr="003006AB">
        <w:rPr>
          <w:rFonts w:ascii="Tahoma" w:hAnsi="Tahoma" w:cs="Tahoma"/>
          <w:sz w:val="20"/>
          <w:szCs w:val="20"/>
          <w:u w:val="single"/>
        </w:rPr>
        <w:t>Innenraum</w:t>
      </w:r>
      <w:r>
        <w:rPr>
          <w:rFonts w:ascii="Tahoma" w:hAnsi="Tahoma" w:cs="Tahoma"/>
          <w:sz w:val="20"/>
          <w:szCs w:val="20"/>
        </w:rPr>
        <w:t xml:space="preserve">: Altarraum, </w:t>
      </w:r>
      <w:proofErr w:type="spellStart"/>
      <w:r>
        <w:rPr>
          <w:rFonts w:ascii="Tahoma" w:hAnsi="Tahoma" w:cs="Tahoma"/>
          <w:sz w:val="20"/>
          <w:szCs w:val="20"/>
        </w:rPr>
        <w:t>Ki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cheschiff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Nartex</w:t>
      </w:r>
      <w:proofErr w:type="spellEnd"/>
      <w:r>
        <w:rPr>
          <w:rFonts w:ascii="Tahoma" w:hAnsi="Tahoma" w:cs="Tahoma"/>
          <w:sz w:val="20"/>
          <w:szCs w:val="20"/>
        </w:rPr>
        <w:t xml:space="preserve"> (Vorraum für Ungetaufte während Eucharistie)</w:t>
      </w:r>
    </w:p>
    <w:p w:rsidR="003006AB" w:rsidRDefault="003006AB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Örtliche </w:t>
      </w:r>
      <w:r w:rsidRPr="003006AB">
        <w:rPr>
          <w:rFonts w:ascii="Tahoma" w:hAnsi="Tahoma" w:cs="Tahoma"/>
          <w:sz w:val="20"/>
          <w:szCs w:val="20"/>
          <w:u w:val="single"/>
        </w:rPr>
        <w:t>Positionierung</w:t>
      </w:r>
      <w:r>
        <w:rPr>
          <w:rFonts w:ascii="Tahoma" w:hAnsi="Tahoma" w:cs="Tahoma"/>
          <w:sz w:val="20"/>
          <w:szCs w:val="20"/>
        </w:rPr>
        <w:t xml:space="preserve"> des Gebäudes: Friedhof in Krypta oder um Kirche auch innerhalb von Siedlungen; Symbolik: Friedhof Kirche der </w:t>
      </w:r>
      <w:proofErr w:type="spellStart"/>
      <w:r>
        <w:rPr>
          <w:rFonts w:ascii="Tahoma" w:hAnsi="Tahoma" w:cs="Tahoma"/>
          <w:sz w:val="20"/>
          <w:szCs w:val="20"/>
        </w:rPr>
        <w:t>Vght</w:t>
      </w:r>
      <w:proofErr w:type="spellEnd"/>
      <w:r>
        <w:rPr>
          <w:rFonts w:ascii="Tahoma" w:hAnsi="Tahoma" w:cs="Tahoma"/>
          <w:sz w:val="20"/>
          <w:szCs w:val="20"/>
        </w:rPr>
        <w:t xml:space="preserve">. (Bereich der Toten), Kirchenschiff Kirche der </w:t>
      </w:r>
      <w:proofErr w:type="spellStart"/>
      <w:r>
        <w:rPr>
          <w:rFonts w:ascii="Tahoma" w:hAnsi="Tahoma" w:cs="Tahoma"/>
          <w:sz w:val="20"/>
          <w:szCs w:val="20"/>
        </w:rPr>
        <w:t>Ggwt</w:t>
      </w:r>
      <w:proofErr w:type="spellEnd"/>
      <w:r>
        <w:rPr>
          <w:rFonts w:ascii="Tahoma" w:hAnsi="Tahoma" w:cs="Tahoma"/>
          <w:sz w:val="20"/>
          <w:szCs w:val="20"/>
        </w:rPr>
        <w:t xml:space="preserve">. (Erde), Altarraum Kirche der </w:t>
      </w:r>
      <w:proofErr w:type="spellStart"/>
      <w:r>
        <w:rPr>
          <w:rFonts w:ascii="Tahoma" w:hAnsi="Tahoma" w:cs="Tahoma"/>
          <w:sz w:val="20"/>
          <w:szCs w:val="20"/>
        </w:rPr>
        <w:t>Zkft</w:t>
      </w:r>
      <w:proofErr w:type="spellEnd"/>
      <w:r>
        <w:rPr>
          <w:rFonts w:ascii="Tahoma" w:hAnsi="Tahoma" w:cs="Tahoma"/>
          <w:sz w:val="20"/>
          <w:szCs w:val="20"/>
        </w:rPr>
        <w:t xml:space="preserve"> (Himmel, Gewänder der Geistlichen, Ministra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ten)</w:t>
      </w:r>
    </w:p>
    <w:p w:rsidR="009652CA" w:rsidRDefault="009652CA" w:rsidP="0099384B">
      <w:pPr>
        <w:jc w:val="both"/>
        <w:rPr>
          <w:rFonts w:ascii="Tahoma" w:hAnsi="Tahoma" w:cs="Tahoma"/>
          <w:sz w:val="20"/>
          <w:szCs w:val="20"/>
        </w:rPr>
      </w:pPr>
    </w:p>
    <w:p w:rsidR="005C3C61" w:rsidRDefault="005C3C61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 christlichen Kirchenbau finden sich kulturell bedingte Unterschiede, </w:t>
      </w:r>
      <w:r w:rsidR="00520BD8">
        <w:rPr>
          <w:rFonts w:ascii="Tahoma" w:hAnsi="Tahoma" w:cs="Tahoma"/>
          <w:sz w:val="20"/>
          <w:szCs w:val="20"/>
        </w:rPr>
        <w:t>besonders</w:t>
      </w:r>
      <w:r w:rsidR="001D5313">
        <w:rPr>
          <w:rFonts w:ascii="Tahoma" w:hAnsi="Tahoma" w:cs="Tahoma"/>
          <w:sz w:val="20"/>
          <w:szCs w:val="20"/>
        </w:rPr>
        <w:t xml:space="preserve"> auffällig</w:t>
      </w:r>
      <w:r w:rsidR="00520BD8">
        <w:rPr>
          <w:rFonts w:ascii="Tahoma" w:hAnsi="Tahoma" w:cs="Tahoma"/>
          <w:sz w:val="20"/>
          <w:szCs w:val="20"/>
        </w:rPr>
        <w:t xml:space="preserve"> im Vergleich von</w:t>
      </w:r>
      <w:r w:rsidR="001D5313">
        <w:rPr>
          <w:rFonts w:ascii="Tahoma" w:hAnsi="Tahoma" w:cs="Tahoma"/>
          <w:sz w:val="20"/>
          <w:szCs w:val="20"/>
        </w:rPr>
        <w:t xml:space="preserve"> Kirchen West- und Osteuropas:</w:t>
      </w:r>
    </w:p>
    <w:p w:rsidR="00520BD8" w:rsidRDefault="00520BD8" w:rsidP="0099384B">
      <w:pPr>
        <w:jc w:val="both"/>
        <w:rPr>
          <w:rFonts w:ascii="Tahoma" w:hAnsi="Tahoma" w:cs="Tahoma"/>
          <w:sz w:val="20"/>
          <w:szCs w:val="20"/>
        </w:rPr>
      </w:pPr>
    </w:p>
    <w:p w:rsidR="00520BD8" w:rsidRDefault="001D5313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>4. Ostkirchlicher</w:t>
      </w:r>
      <w:r w:rsidR="00520BD8" w:rsidRPr="00B64912">
        <w:rPr>
          <w:rFonts w:ascii="Tahoma" w:hAnsi="Tahoma" w:cs="Tahoma"/>
          <w:b/>
          <w:color w:val="000080"/>
          <w:sz w:val="20"/>
          <w:szCs w:val="20"/>
        </w:rPr>
        <w:t xml:space="preserve"> Kirchenbau</w:t>
      </w:r>
    </w:p>
    <w:p w:rsidR="00520BD8" w:rsidRDefault="00520BD8" w:rsidP="0099384B">
      <w:pPr>
        <w:jc w:val="both"/>
        <w:rPr>
          <w:rFonts w:ascii="Tahoma" w:hAnsi="Tahoma" w:cs="Tahoma"/>
          <w:sz w:val="20"/>
          <w:szCs w:val="20"/>
        </w:rPr>
      </w:pPr>
    </w:p>
    <w:p w:rsidR="00B64912" w:rsidRDefault="00B64912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Byzantinisches Vorbild – Zentralbau</w:t>
      </w:r>
    </w:p>
    <w:p w:rsidR="00B64912" w:rsidRDefault="00B64912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Ikonostase</w:t>
      </w:r>
      <w:r w:rsidR="004802AF">
        <w:rPr>
          <w:rFonts w:ascii="Tahoma" w:hAnsi="Tahoma" w:cs="Tahoma"/>
          <w:sz w:val="20"/>
          <w:szCs w:val="20"/>
        </w:rPr>
        <w:t xml:space="preserve"> – Verbindung Himmel – (Erde Ik</w:t>
      </w:r>
      <w:r w:rsidR="004802AF">
        <w:rPr>
          <w:rFonts w:ascii="Tahoma" w:hAnsi="Tahoma" w:cs="Tahoma"/>
          <w:sz w:val="20"/>
          <w:szCs w:val="20"/>
        </w:rPr>
        <w:t>o</w:t>
      </w:r>
      <w:r w:rsidR="004802AF">
        <w:rPr>
          <w:rFonts w:ascii="Tahoma" w:hAnsi="Tahoma" w:cs="Tahoma"/>
          <w:sz w:val="20"/>
          <w:szCs w:val="20"/>
        </w:rPr>
        <w:t>nen in best. Reihen, Königstür)</w:t>
      </w:r>
    </w:p>
    <w:p w:rsidR="004802AF" w:rsidRPr="0099384B" w:rsidRDefault="004802AF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älteste christliche Kirche: </w:t>
      </w:r>
      <w:r w:rsidRPr="0099384B">
        <w:rPr>
          <w:rFonts w:ascii="Tahoma" w:hAnsi="Tahoma" w:cs="Tahoma"/>
          <w:sz w:val="20"/>
          <w:szCs w:val="20"/>
        </w:rPr>
        <w:t xml:space="preserve">Dura </w:t>
      </w:r>
      <w:proofErr w:type="spellStart"/>
      <w:r w:rsidRPr="0099384B">
        <w:rPr>
          <w:rFonts w:ascii="Tahoma" w:hAnsi="Tahoma" w:cs="Tahoma"/>
          <w:sz w:val="20"/>
          <w:szCs w:val="20"/>
        </w:rPr>
        <w:t>Euopos</w:t>
      </w:r>
      <w:proofErr w:type="spellEnd"/>
      <w:r>
        <w:rPr>
          <w:rFonts w:ascii="Tahoma" w:hAnsi="Tahoma" w:cs="Tahoma"/>
          <w:sz w:val="20"/>
          <w:szCs w:val="20"/>
        </w:rPr>
        <w:t xml:space="preserve"> (Hau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kirche), Syrien, ca. 230 n.Chr.</w:t>
      </w:r>
    </w:p>
    <w:p w:rsidR="0099384B" w:rsidRPr="0099384B" w:rsidRDefault="0099384B" w:rsidP="0099384B">
      <w:pPr>
        <w:jc w:val="both"/>
        <w:rPr>
          <w:rFonts w:ascii="Tahoma" w:hAnsi="Tahoma" w:cs="Tahoma"/>
          <w:sz w:val="20"/>
          <w:szCs w:val="20"/>
        </w:rPr>
      </w:pPr>
    </w:p>
    <w:p w:rsidR="00B64912" w:rsidRDefault="00B64912" w:rsidP="00B6491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>5</w:t>
      </w:r>
      <w:r w:rsidRPr="00B64912">
        <w:rPr>
          <w:rFonts w:ascii="Tahoma" w:hAnsi="Tahoma" w:cs="Tahoma"/>
          <w:b/>
          <w:color w:val="000080"/>
          <w:sz w:val="20"/>
          <w:szCs w:val="20"/>
        </w:rPr>
        <w:t xml:space="preserve">. </w:t>
      </w:r>
      <w:r>
        <w:rPr>
          <w:rFonts w:ascii="Tahoma" w:hAnsi="Tahoma" w:cs="Tahoma"/>
          <w:b/>
          <w:color w:val="000080"/>
          <w:sz w:val="20"/>
          <w:szCs w:val="20"/>
        </w:rPr>
        <w:t>Westkirchlicher</w:t>
      </w:r>
      <w:r w:rsidRPr="00B64912">
        <w:rPr>
          <w:rFonts w:ascii="Tahoma" w:hAnsi="Tahoma" w:cs="Tahoma"/>
          <w:b/>
          <w:color w:val="000080"/>
          <w:sz w:val="20"/>
          <w:szCs w:val="20"/>
        </w:rPr>
        <w:t xml:space="preserve"> Kirchenbau</w:t>
      </w:r>
    </w:p>
    <w:p w:rsidR="00B64912" w:rsidRPr="0099384B" w:rsidRDefault="00B64912" w:rsidP="0099384B">
      <w:pPr>
        <w:jc w:val="both"/>
        <w:rPr>
          <w:rFonts w:ascii="Tahoma" w:hAnsi="Tahoma" w:cs="Tahoma"/>
          <w:sz w:val="20"/>
          <w:szCs w:val="20"/>
        </w:rPr>
      </w:pPr>
    </w:p>
    <w:p w:rsidR="0099384B" w:rsidRPr="0099384B" w:rsidRDefault="0099384B" w:rsidP="0099384B">
      <w:pPr>
        <w:jc w:val="both"/>
        <w:rPr>
          <w:rFonts w:ascii="Tahoma" w:hAnsi="Tahoma" w:cs="Tahoma"/>
          <w:sz w:val="20"/>
          <w:szCs w:val="20"/>
        </w:rPr>
      </w:pPr>
      <w:r w:rsidRPr="001D5313">
        <w:rPr>
          <w:rFonts w:ascii="Tahoma" w:hAnsi="Tahoma" w:cs="Tahoma"/>
          <w:b/>
          <w:sz w:val="20"/>
          <w:szCs w:val="20"/>
        </w:rPr>
        <w:t>Romanik</w:t>
      </w:r>
      <w:r w:rsidR="004802AF">
        <w:rPr>
          <w:rFonts w:ascii="Tahoma" w:hAnsi="Tahoma" w:cs="Tahoma"/>
          <w:sz w:val="20"/>
          <w:szCs w:val="20"/>
        </w:rPr>
        <w:t>: Orientierung an römischen Basil</w:t>
      </w:r>
      <w:r w:rsidR="004802AF">
        <w:rPr>
          <w:rFonts w:ascii="Tahoma" w:hAnsi="Tahoma" w:cs="Tahoma"/>
          <w:sz w:val="20"/>
          <w:szCs w:val="20"/>
        </w:rPr>
        <w:t>i</w:t>
      </w:r>
      <w:r w:rsidR="004802AF">
        <w:rPr>
          <w:rFonts w:ascii="Tahoma" w:hAnsi="Tahoma" w:cs="Tahoma"/>
          <w:sz w:val="20"/>
          <w:szCs w:val="20"/>
        </w:rPr>
        <w:t>ken (</w:t>
      </w:r>
      <w:r w:rsidR="004802AF" w:rsidRPr="0099384B">
        <w:rPr>
          <w:rFonts w:ascii="Tahoma" w:hAnsi="Tahoma" w:cs="Tahoma"/>
          <w:sz w:val="20"/>
          <w:szCs w:val="20"/>
        </w:rPr>
        <w:t>Schiffe und Apsis</w:t>
      </w:r>
      <w:r w:rsidR="004802AF">
        <w:rPr>
          <w:rFonts w:ascii="Tahoma" w:hAnsi="Tahoma" w:cs="Tahoma"/>
          <w:sz w:val="20"/>
          <w:szCs w:val="20"/>
        </w:rPr>
        <w:t xml:space="preserve">), zweite Hälfte </w:t>
      </w:r>
      <w:proofErr w:type="spellStart"/>
      <w:r w:rsidR="004802AF">
        <w:rPr>
          <w:rFonts w:ascii="Tahoma" w:hAnsi="Tahoma" w:cs="Tahoma"/>
          <w:sz w:val="20"/>
          <w:szCs w:val="20"/>
        </w:rPr>
        <w:t>1.Jtsd</w:t>
      </w:r>
      <w:proofErr w:type="spellEnd"/>
      <w:r w:rsidR="004802AF">
        <w:rPr>
          <w:rFonts w:ascii="Tahoma" w:hAnsi="Tahoma" w:cs="Tahoma"/>
          <w:sz w:val="20"/>
          <w:szCs w:val="20"/>
        </w:rPr>
        <w:t>., Frühmittelalter, „Himmelsburg“ (Völkerwand</w:t>
      </w:r>
      <w:r w:rsidR="004802AF">
        <w:rPr>
          <w:rFonts w:ascii="Tahoma" w:hAnsi="Tahoma" w:cs="Tahoma"/>
          <w:sz w:val="20"/>
          <w:szCs w:val="20"/>
        </w:rPr>
        <w:t>e</w:t>
      </w:r>
      <w:r w:rsidR="004802AF">
        <w:rPr>
          <w:rFonts w:ascii="Tahoma" w:hAnsi="Tahoma" w:cs="Tahoma"/>
          <w:sz w:val="20"/>
          <w:szCs w:val="20"/>
        </w:rPr>
        <w:t>rung, Unruhe</w:t>
      </w:r>
      <w:r w:rsidR="003006AB">
        <w:rPr>
          <w:rFonts w:ascii="Tahoma" w:hAnsi="Tahoma" w:cs="Tahoma"/>
          <w:sz w:val="20"/>
          <w:szCs w:val="20"/>
        </w:rPr>
        <w:t>, kl. Fenster, dicke Mauern</w:t>
      </w:r>
      <w:r w:rsidR="004802AF">
        <w:rPr>
          <w:rFonts w:ascii="Tahoma" w:hAnsi="Tahoma" w:cs="Tahoma"/>
          <w:sz w:val="20"/>
          <w:szCs w:val="20"/>
        </w:rPr>
        <w:t>)</w:t>
      </w:r>
    </w:p>
    <w:p w:rsidR="004802AF" w:rsidRDefault="0099384B" w:rsidP="0099384B">
      <w:pPr>
        <w:jc w:val="both"/>
        <w:rPr>
          <w:rFonts w:ascii="Tahoma" w:hAnsi="Tahoma" w:cs="Tahoma"/>
          <w:sz w:val="20"/>
          <w:szCs w:val="20"/>
        </w:rPr>
      </w:pPr>
      <w:r w:rsidRPr="001D5313">
        <w:rPr>
          <w:rFonts w:ascii="Tahoma" w:hAnsi="Tahoma" w:cs="Tahoma"/>
          <w:b/>
          <w:sz w:val="20"/>
          <w:szCs w:val="20"/>
        </w:rPr>
        <w:t>Gotik</w:t>
      </w:r>
      <w:r w:rsidR="004802AF">
        <w:rPr>
          <w:rFonts w:ascii="Tahoma" w:hAnsi="Tahoma" w:cs="Tahoma"/>
          <w:sz w:val="20"/>
          <w:szCs w:val="20"/>
        </w:rPr>
        <w:t xml:space="preserve">: </w:t>
      </w:r>
      <w:r w:rsidR="003006AB">
        <w:rPr>
          <w:rFonts w:ascii="Tahoma" w:hAnsi="Tahoma" w:cs="Tahoma"/>
          <w:sz w:val="20"/>
          <w:szCs w:val="20"/>
        </w:rPr>
        <w:t xml:space="preserve">spitze Türme, hohe </w:t>
      </w:r>
      <w:r w:rsidR="004802AF">
        <w:rPr>
          <w:rFonts w:ascii="Tahoma" w:hAnsi="Tahoma" w:cs="Tahoma"/>
          <w:sz w:val="20"/>
          <w:szCs w:val="20"/>
        </w:rPr>
        <w:t>Spitzbogenfenster, Hochmittelalter „Himmelswegweiser“</w:t>
      </w:r>
    </w:p>
    <w:p w:rsidR="004802AF" w:rsidRDefault="0099384B" w:rsidP="0099384B">
      <w:pPr>
        <w:jc w:val="both"/>
        <w:rPr>
          <w:rFonts w:ascii="Tahoma" w:hAnsi="Tahoma" w:cs="Tahoma"/>
          <w:sz w:val="20"/>
          <w:szCs w:val="20"/>
        </w:rPr>
      </w:pPr>
      <w:r w:rsidRPr="001D5313">
        <w:rPr>
          <w:rFonts w:ascii="Tahoma" w:hAnsi="Tahoma" w:cs="Tahoma"/>
          <w:b/>
          <w:sz w:val="20"/>
          <w:szCs w:val="20"/>
        </w:rPr>
        <w:lastRenderedPageBreak/>
        <w:t>Barock</w:t>
      </w:r>
      <w:r w:rsidR="004802AF">
        <w:rPr>
          <w:rFonts w:ascii="Tahoma" w:hAnsi="Tahoma" w:cs="Tahoma"/>
          <w:sz w:val="20"/>
          <w:szCs w:val="20"/>
        </w:rPr>
        <w:t>: Prachtbauten „Himmelsfreude“ (Ende des 30-jähr. Kriegs 1648</w:t>
      </w:r>
      <w:r w:rsidR="003006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006AB">
        <w:rPr>
          <w:rFonts w:ascii="Tahoma" w:hAnsi="Tahoma" w:cs="Tahoma"/>
          <w:sz w:val="20"/>
          <w:szCs w:val="20"/>
        </w:rPr>
        <w:t>gr.</w:t>
      </w:r>
      <w:proofErr w:type="spellEnd"/>
      <w:r w:rsidR="003006AB">
        <w:rPr>
          <w:rFonts w:ascii="Tahoma" w:hAnsi="Tahoma" w:cs="Tahoma"/>
          <w:sz w:val="20"/>
          <w:szCs w:val="20"/>
        </w:rPr>
        <w:t xml:space="preserve"> Fenster, Gold, Licht</w:t>
      </w:r>
      <w:r w:rsidR="004802AF">
        <w:rPr>
          <w:rFonts w:ascii="Tahoma" w:hAnsi="Tahoma" w:cs="Tahoma"/>
          <w:sz w:val="20"/>
          <w:szCs w:val="20"/>
        </w:rPr>
        <w:t>)</w:t>
      </w:r>
    </w:p>
    <w:p w:rsidR="001D5313" w:rsidRDefault="001D5313" w:rsidP="0099384B">
      <w:pPr>
        <w:jc w:val="both"/>
        <w:rPr>
          <w:rFonts w:ascii="Tahoma" w:hAnsi="Tahoma" w:cs="Tahoma"/>
          <w:b/>
          <w:sz w:val="20"/>
          <w:szCs w:val="20"/>
        </w:rPr>
      </w:pPr>
    </w:p>
    <w:p w:rsidR="00062EB2" w:rsidRDefault="004802AF" w:rsidP="0099384B">
      <w:pPr>
        <w:jc w:val="both"/>
        <w:rPr>
          <w:rFonts w:ascii="Tahoma" w:hAnsi="Tahoma" w:cs="Tahoma"/>
          <w:sz w:val="20"/>
          <w:szCs w:val="20"/>
        </w:rPr>
      </w:pPr>
      <w:r w:rsidRPr="001D5313">
        <w:rPr>
          <w:rFonts w:ascii="Tahoma" w:hAnsi="Tahoma" w:cs="Tahoma"/>
          <w:b/>
          <w:sz w:val="20"/>
          <w:szCs w:val="20"/>
        </w:rPr>
        <w:t>Innenstadtkirchen in Wien</w:t>
      </w:r>
      <w:r w:rsidR="0099384B" w:rsidRPr="001D5313">
        <w:rPr>
          <w:rFonts w:ascii="Tahoma" w:hAnsi="Tahoma" w:cs="Tahoma"/>
          <w:b/>
          <w:sz w:val="20"/>
          <w:szCs w:val="20"/>
        </w:rPr>
        <w:t xml:space="preserve"> als Beispiel</w:t>
      </w:r>
      <w:r w:rsidR="008F527F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8F527F">
        <w:rPr>
          <w:rFonts w:ascii="Tahoma" w:hAnsi="Tahoma" w:cs="Tahoma"/>
          <w:sz w:val="20"/>
          <w:szCs w:val="20"/>
        </w:rPr>
        <w:t>Ruprechtskirche</w:t>
      </w:r>
      <w:proofErr w:type="spellEnd"/>
      <w:r w:rsidR="008F527F">
        <w:rPr>
          <w:rFonts w:ascii="Tahoma" w:hAnsi="Tahoma" w:cs="Tahoma"/>
          <w:sz w:val="20"/>
          <w:szCs w:val="20"/>
        </w:rPr>
        <w:t>, Stephansdom, Peterskirche)</w:t>
      </w:r>
    </w:p>
    <w:p w:rsidR="00062EB2" w:rsidRDefault="00062EB2" w:rsidP="0099384B">
      <w:pPr>
        <w:jc w:val="both"/>
        <w:rPr>
          <w:rFonts w:ascii="Tahoma" w:hAnsi="Tahoma" w:cs="Tahoma"/>
          <w:sz w:val="20"/>
          <w:szCs w:val="20"/>
        </w:rPr>
      </w:pPr>
    </w:p>
    <w:p w:rsidR="00062EB2" w:rsidRDefault="00062EB2" w:rsidP="0099384B">
      <w:pPr>
        <w:jc w:val="both"/>
        <w:rPr>
          <w:rFonts w:ascii="Tahoma" w:hAnsi="Tahoma" w:cs="Tahoma"/>
          <w:sz w:val="20"/>
          <w:szCs w:val="20"/>
        </w:rPr>
        <w:sectPr w:rsidR="00062EB2" w:rsidSect="00250E4B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9384B" w:rsidRDefault="00A02BA9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</w:p>
    <w:p w:rsidR="00A02BA9" w:rsidRDefault="00A02BA9" w:rsidP="0099384B">
      <w:pPr>
        <w:jc w:val="both"/>
        <w:rPr>
          <w:rFonts w:ascii="Tahoma" w:hAnsi="Tahoma" w:cs="Tahoma"/>
          <w:sz w:val="20"/>
          <w:szCs w:val="20"/>
        </w:rPr>
      </w:pPr>
    </w:p>
    <w:p w:rsidR="00A02BA9" w:rsidRDefault="00062EB2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de-AT"/>
        </w:rPr>
        <w:drawing>
          <wp:inline distT="0" distB="0" distL="0" distR="0">
            <wp:extent cx="5760720" cy="1243503"/>
            <wp:effectExtent l="0" t="0" r="0" b="0"/>
            <wp:docPr id="1" name="Grafik 1" descr="E:\Documents\Schule\Religion AHS Konzepte\Kunst und Architektur\schottenki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Schule\Religion AHS Konzepte\Kunst und Architektur\schottenkirc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B2" w:rsidRDefault="00062EB2" w:rsidP="0099384B">
      <w:pPr>
        <w:jc w:val="both"/>
        <w:rPr>
          <w:rFonts w:ascii="Tahoma" w:hAnsi="Tahoma" w:cs="Tahoma"/>
          <w:sz w:val="20"/>
          <w:szCs w:val="20"/>
        </w:rPr>
      </w:pPr>
    </w:p>
    <w:p w:rsidR="00062EB2" w:rsidRDefault="00062EB2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Schottenkirche, Benediktinerabtei, Wien  – Panorama-Innenansicht</w:t>
      </w:r>
    </w:p>
    <w:p w:rsidR="00062EB2" w:rsidRDefault="00062EB2" w:rsidP="0099384B">
      <w:pPr>
        <w:jc w:val="both"/>
        <w:rPr>
          <w:rFonts w:ascii="Tahoma" w:hAnsi="Tahoma" w:cs="Tahoma"/>
          <w:sz w:val="20"/>
          <w:szCs w:val="20"/>
        </w:rPr>
      </w:pPr>
    </w:p>
    <w:p w:rsidR="00062EB2" w:rsidRDefault="00062EB2" w:rsidP="009938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de-AT"/>
        </w:rPr>
        <w:drawing>
          <wp:inline distT="0" distB="0" distL="0" distR="0">
            <wp:extent cx="5760720" cy="3840480"/>
            <wp:effectExtent l="0" t="0" r="0" b="7620"/>
            <wp:docPr id="2" name="Grafik 2" descr="E:\Pictures\Schule Russisch\2011 RAUST Moskau Wien\IMG_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s\Schule Russisch\2011 RAUST Moskau Wien\IMG_4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B2" w:rsidRDefault="00062EB2" w:rsidP="0099384B">
      <w:pPr>
        <w:jc w:val="both"/>
        <w:rPr>
          <w:rFonts w:ascii="Tahoma" w:hAnsi="Tahoma" w:cs="Tahoma"/>
          <w:sz w:val="20"/>
          <w:szCs w:val="20"/>
        </w:rPr>
      </w:pPr>
    </w:p>
    <w:p w:rsidR="00062EB2" w:rsidRDefault="00062EB2" w:rsidP="0099384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Refektoriumskirche</w:t>
      </w:r>
      <w:proofErr w:type="spellEnd"/>
      <w:r>
        <w:rPr>
          <w:rFonts w:ascii="Tahoma" w:hAnsi="Tahoma" w:cs="Tahoma"/>
          <w:sz w:val="20"/>
          <w:szCs w:val="20"/>
        </w:rPr>
        <w:t xml:space="preserve">, russisch-orthodoxes Dreifaltigkeitskloster in </w:t>
      </w:r>
      <w:proofErr w:type="spellStart"/>
      <w:r>
        <w:rPr>
          <w:rFonts w:ascii="Tahoma" w:hAnsi="Tahoma" w:cs="Tahoma"/>
          <w:sz w:val="20"/>
          <w:szCs w:val="20"/>
        </w:rPr>
        <w:t>Sergiev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Posad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Russland</w:t>
      </w:r>
      <w:proofErr w:type="spellEnd"/>
    </w:p>
    <w:sectPr w:rsidR="00062EB2" w:rsidSect="00062EB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berschrift1D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D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pStyle w:val="bersetzung1Bach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pStyle w:val="SEM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E170E7"/>
    <w:multiLevelType w:val="hybridMultilevel"/>
    <w:tmpl w:val="7982EEDA"/>
    <w:lvl w:ilvl="0" w:tplc="EEBE881E">
      <w:start w:val="193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24E07"/>
    <w:multiLevelType w:val="hybridMultilevel"/>
    <w:tmpl w:val="685883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B5F2E"/>
    <w:multiLevelType w:val="hybridMultilevel"/>
    <w:tmpl w:val="6E4CCBF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F5C92"/>
    <w:multiLevelType w:val="hybridMultilevel"/>
    <w:tmpl w:val="0E4A6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38"/>
    <w:rsid w:val="000052D2"/>
    <w:rsid w:val="00024C94"/>
    <w:rsid w:val="00062EB2"/>
    <w:rsid w:val="00071835"/>
    <w:rsid w:val="000B1F5D"/>
    <w:rsid w:val="000D1CB2"/>
    <w:rsid w:val="000F6EF7"/>
    <w:rsid w:val="00114DBE"/>
    <w:rsid w:val="00116281"/>
    <w:rsid w:val="001334F1"/>
    <w:rsid w:val="00193901"/>
    <w:rsid w:val="001B5252"/>
    <w:rsid w:val="001C7D26"/>
    <w:rsid w:val="001D5313"/>
    <w:rsid w:val="001E1874"/>
    <w:rsid w:val="00216E8A"/>
    <w:rsid w:val="002220EC"/>
    <w:rsid w:val="00250E4B"/>
    <w:rsid w:val="00263996"/>
    <w:rsid w:val="00274ABC"/>
    <w:rsid w:val="002767C0"/>
    <w:rsid w:val="00283BE1"/>
    <w:rsid w:val="003006AB"/>
    <w:rsid w:val="003311B9"/>
    <w:rsid w:val="003477D4"/>
    <w:rsid w:val="003636B3"/>
    <w:rsid w:val="003B732C"/>
    <w:rsid w:val="003E576A"/>
    <w:rsid w:val="003F74AC"/>
    <w:rsid w:val="00413D99"/>
    <w:rsid w:val="00414ED1"/>
    <w:rsid w:val="00434DD1"/>
    <w:rsid w:val="00435769"/>
    <w:rsid w:val="00441F2C"/>
    <w:rsid w:val="00442A85"/>
    <w:rsid w:val="00453819"/>
    <w:rsid w:val="004653DB"/>
    <w:rsid w:val="004802AF"/>
    <w:rsid w:val="004845FB"/>
    <w:rsid w:val="004C7CEF"/>
    <w:rsid w:val="004D0C1F"/>
    <w:rsid w:val="004D281E"/>
    <w:rsid w:val="004E1A77"/>
    <w:rsid w:val="004F5597"/>
    <w:rsid w:val="00520BD8"/>
    <w:rsid w:val="00527B56"/>
    <w:rsid w:val="00572AB5"/>
    <w:rsid w:val="005A4FBD"/>
    <w:rsid w:val="005B6818"/>
    <w:rsid w:val="005C3C61"/>
    <w:rsid w:val="005E78E9"/>
    <w:rsid w:val="00616EA3"/>
    <w:rsid w:val="00647D6B"/>
    <w:rsid w:val="0066034A"/>
    <w:rsid w:val="00662D9E"/>
    <w:rsid w:val="00674D66"/>
    <w:rsid w:val="00682C55"/>
    <w:rsid w:val="00695ACF"/>
    <w:rsid w:val="006A56DB"/>
    <w:rsid w:val="006D37FE"/>
    <w:rsid w:val="006D7647"/>
    <w:rsid w:val="00702092"/>
    <w:rsid w:val="00726DED"/>
    <w:rsid w:val="00746BB3"/>
    <w:rsid w:val="00772A2F"/>
    <w:rsid w:val="007D456D"/>
    <w:rsid w:val="007F5212"/>
    <w:rsid w:val="008309DB"/>
    <w:rsid w:val="008333CD"/>
    <w:rsid w:val="00854562"/>
    <w:rsid w:val="00875F08"/>
    <w:rsid w:val="008B3A46"/>
    <w:rsid w:val="008C0135"/>
    <w:rsid w:val="008D1FA0"/>
    <w:rsid w:val="008D29FF"/>
    <w:rsid w:val="008E5EBB"/>
    <w:rsid w:val="008E6BF0"/>
    <w:rsid w:val="008F527F"/>
    <w:rsid w:val="008F5EBF"/>
    <w:rsid w:val="009075FA"/>
    <w:rsid w:val="00934EAD"/>
    <w:rsid w:val="00961B46"/>
    <w:rsid w:val="009652CA"/>
    <w:rsid w:val="0099384B"/>
    <w:rsid w:val="009974EB"/>
    <w:rsid w:val="009C1F69"/>
    <w:rsid w:val="009C666E"/>
    <w:rsid w:val="00A02BA9"/>
    <w:rsid w:val="00A40268"/>
    <w:rsid w:val="00A42E75"/>
    <w:rsid w:val="00A46223"/>
    <w:rsid w:val="00A76077"/>
    <w:rsid w:val="00AA12BE"/>
    <w:rsid w:val="00AB4254"/>
    <w:rsid w:val="00AC424F"/>
    <w:rsid w:val="00AD0480"/>
    <w:rsid w:val="00AD2238"/>
    <w:rsid w:val="00AD3EF0"/>
    <w:rsid w:val="00B077A7"/>
    <w:rsid w:val="00B12349"/>
    <w:rsid w:val="00B13BBA"/>
    <w:rsid w:val="00B21776"/>
    <w:rsid w:val="00B314BB"/>
    <w:rsid w:val="00B64912"/>
    <w:rsid w:val="00B6735D"/>
    <w:rsid w:val="00B95323"/>
    <w:rsid w:val="00BC17B0"/>
    <w:rsid w:val="00C17494"/>
    <w:rsid w:val="00C60487"/>
    <w:rsid w:val="00C61479"/>
    <w:rsid w:val="00C849EB"/>
    <w:rsid w:val="00C96137"/>
    <w:rsid w:val="00CA7B56"/>
    <w:rsid w:val="00CD6D0B"/>
    <w:rsid w:val="00D13C96"/>
    <w:rsid w:val="00D3346F"/>
    <w:rsid w:val="00D8060B"/>
    <w:rsid w:val="00D84D83"/>
    <w:rsid w:val="00D854FB"/>
    <w:rsid w:val="00DD0819"/>
    <w:rsid w:val="00DD6E62"/>
    <w:rsid w:val="00E03299"/>
    <w:rsid w:val="00E43017"/>
    <w:rsid w:val="00EC135C"/>
    <w:rsid w:val="00EC3B39"/>
    <w:rsid w:val="00ED21C3"/>
    <w:rsid w:val="00EF7333"/>
    <w:rsid w:val="00F23CD3"/>
    <w:rsid w:val="00F7345A"/>
    <w:rsid w:val="00F818E7"/>
    <w:rsid w:val="00F87896"/>
    <w:rsid w:val="00F87F82"/>
    <w:rsid w:val="00FA4186"/>
    <w:rsid w:val="00FA4DE4"/>
    <w:rsid w:val="00FA64CF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0C1F"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600" w:after="240"/>
      <w:outlineLvl w:val="2"/>
    </w:pPr>
    <w:rPr>
      <w:b/>
      <w:bCs/>
      <w:i/>
      <w:i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Заголовок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a0">
    <w:name w:val="Название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Указатель"/>
    <w:basedOn w:val="Standard"/>
    <w:pPr>
      <w:suppressLineNumbers/>
    </w:pPr>
    <w:rPr>
      <w:rFonts w:cs="Tahoma"/>
    </w:rPr>
  </w:style>
  <w:style w:type="paragraph" w:customStyle="1" w:styleId="berschrift1DA">
    <w:name w:val="Überschrift 1 DA"/>
    <w:basedOn w:val="Standard"/>
    <w:next w:val="Standard"/>
    <w:pPr>
      <w:keepNext/>
      <w:pageBreakBefore/>
      <w:numPr>
        <w:numId w:val="1"/>
      </w:numPr>
      <w:spacing w:after="480" w:line="360" w:lineRule="auto"/>
      <w:outlineLvl w:val="0"/>
    </w:pPr>
    <w:rPr>
      <w:b/>
      <w:smallCaps/>
      <w:sz w:val="36"/>
    </w:rPr>
  </w:style>
  <w:style w:type="paragraph" w:customStyle="1" w:styleId="berschrift2DA">
    <w:name w:val="Überschrift 2 DA"/>
    <w:basedOn w:val="berschrift1"/>
    <w:next w:val="Standard"/>
    <w:pPr>
      <w:numPr>
        <w:ilvl w:val="1"/>
        <w:numId w:val="1"/>
      </w:numPr>
      <w:spacing w:before="480" w:after="240" w:line="360" w:lineRule="auto"/>
      <w:outlineLvl w:val="1"/>
    </w:pPr>
    <w:rPr>
      <w:rFonts w:ascii="Times New Roman" w:hAnsi="Times New Roman" w:cs="Times New Roman"/>
    </w:rPr>
  </w:style>
  <w:style w:type="paragraph" w:customStyle="1" w:styleId="SEMStandard">
    <w:name w:val="SEMStandard"/>
    <w:basedOn w:val="Standard"/>
    <w:pPr>
      <w:spacing w:after="120"/>
      <w:jc w:val="both"/>
    </w:pPr>
  </w:style>
  <w:style w:type="paragraph" w:customStyle="1" w:styleId="SEMberschrift1">
    <w:name w:val="SEMÜberschrift1"/>
    <w:basedOn w:val="Standard"/>
    <w:next w:val="SEMStandard"/>
    <w:pPr>
      <w:numPr>
        <w:numId w:val="4"/>
      </w:numPr>
      <w:spacing w:before="720" w:after="240" w:line="360" w:lineRule="auto"/>
    </w:pPr>
    <w:rPr>
      <w:b/>
      <w:smallCaps/>
    </w:rPr>
  </w:style>
  <w:style w:type="paragraph" w:customStyle="1" w:styleId="SEMberschrift2">
    <w:name w:val="SEMÜberschrift2"/>
    <w:basedOn w:val="Standard"/>
    <w:next w:val="SEMStandard"/>
    <w:pPr>
      <w:keepNext/>
      <w:tabs>
        <w:tab w:val="num" w:pos="432"/>
      </w:tabs>
      <w:spacing w:before="240" w:after="240" w:line="360" w:lineRule="auto"/>
      <w:ind w:left="432" w:hanging="432"/>
    </w:pPr>
    <w:rPr>
      <w:b/>
    </w:rPr>
  </w:style>
  <w:style w:type="paragraph" w:customStyle="1" w:styleId="bersetzung1Bach">
    <w:name w:val="Übersetzung 1 Bach"/>
    <w:basedOn w:val="Standard"/>
    <w:next w:val="Standard"/>
    <w:pPr>
      <w:keepNext/>
      <w:keepLines/>
      <w:numPr>
        <w:numId w:val="2"/>
      </w:numPr>
      <w:spacing w:before="360" w:after="240"/>
      <w:jc w:val="both"/>
    </w:pPr>
    <w:rPr>
      <w:b/>
      <w:smallCaps/>
    </w:rPr>
  </w:style>
  <w:style w:type="paragraph" w:styleId="StandardWeb">
    <w:name w:val="Normal (Web)"/>
    <w:basedOn w:val="Standard"/>
    <w:rsid w:val="00E43017"/>
    <w:pPr>
      <w:spacing w:before="100" w:beforeAutospacing="1" w:after="100" w:afterAutospacing="1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EC3B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62E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2EB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0C1F"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600" w:after="240"/>
      <w:outlineLvl w:val="2"/>
    </w:pPr>
    <w:rPr>
      <w:b/>
      <w:bCs/>
      <w:i/>
      <w:i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Заголовок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a0">
    <w:name w:val="Название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Указатель"/>
    <w:basedOn w:val="Standard"/>
    <w:pPr>
      <w:suppressLineNumbers/>
    </w:pPr>
    <w:rPr>
      <w:rFonts w:cs="Tahoma"/>
    </w:rPr>
  </w:style>
  <w:style w:type="paragraph" w:customStyle="1" w:styleId="berschrift1DA">
    <w:name w:val="Überschrift 1 DA"/>
    <w:basedOn w:val="Standard"/>
    <w:next w:val="Standard"/>
    <w:pPr>
      <w:keepNext/>
      <w:pageBreakBefore/>
      <w:numPr>
        <w:numId w:val="1"/>
      </w:numPr>
      <w:spacing w:after="480" w:line="360" w:lineRule="auto"/>
      <w:outlineLvl w:val="0"/>
    </w:pPr>
    <w:rPr>
      <w:b/>
      <w:smallCaps/>
      <w:sz w:val="36"/>
    </w:rPr>
  </w:style>
  <w:style w:type="paragraph" w:customStyle="1" w:styleId="berschrift2DA">
    <w:name w:val="Überschrift 2 DA"/>
    <w:basedOn w:val="berschrift1"/>
    <w:next w:val="Standard"/>
    <w:pPr>
      <w:numPr>
        <w:ilvl w:val="1"/>
        <w:numId w:val="1"/>
      </w:numPr>
      <w:spacing w:before="480" w:after="240" w:line="360" w:lineRule="auto"/>
      <w:outlineLvl w:val="1"/>
    </w:pPr>
    <w:rPr>
      <w:rFonts w:ascii="Times New Roman" w:hAnsi="Times New Roman" w:cs="Times New Roman"/>
    </w:rPr>
  </w:style>
  <w:style w:type="paragraph" w:customStyle="1" w:styleId="SEMStandard">
    <w:name w:val="SEMStandard"/>
    <w:basedOn w:val="Standard"/>
    <w:pPr>
      <w:spacing w:after="120"/>
      <w:jc w:val="both"/>
    </w:pPr>
  </w:style>
  <w:style w:type="paragraph" w:customStyle="1" w:styleId="SEMberschrift1">
    <w:name w:val="SEMÜberschrift1"/>
    <w:basedOn w:val="Standard"/>
    <w:next w:val="SEMStandard"/>
    <w:pPr>
      <w:numPr>
        <w:numId w:val="4"/>
      </w:numPr>
      <w:spacing w:before="720" w:after="240" w:line="360" w:lineRule="auto"/>
    </w:pPr>
    <w:rPr>
      <w:b/>
      <w:smallCaps/>
    </w:rPr>
  </w:style>
  <w:style w:type="paragraph" w:customStyle="1" w:styleId="SEMberschrift2">
    <w:name w:val="SEMÜberschrift2"/>
    <w:basedOn w:val="Standard"/>
    <w:next w:val="SEMStandard"/>
    <w:pPr>
      <w:keepNext/>
      <w:tabs>
        <w:tab w:val="num" w:pos="432"/>
      </w:tabs>
      <w:spacing w:before="240" w:after="240" w:line="360" w:lineRule="auto"/>
      <w:ind w:left="432" w:hanging="432"/>
    </w:pPr>
    <w:rPr>
      <w:b/>
    </w:rPr>
  </w:style>
  <w:style w:type="paragraph" w:customStyle="1" w:styleId="bersetzung1Bach">
    <w:name w:val="Übersetzung 1 Bach"/>
    <w:basedOn w:val="Standard"/>
    <w:next w:val="Standard"/>
    <w:pPr>
      <w:keepNext/>
      <w:keepLines/>
      <w:numPr>
        <w:numId w:val="2"/>
      </w:numPr>
      <w:spacing w:before="360" w:after="240"/>
      <w:jc w:val="both"/>
    </w:pPr>
    <w:rPr>
      <w:b/>
      <w:smallCaps/>
    </w:rPr>
  </w:style>
  <w:style w:type="paragraph" w:styleId="StandardWeb">
    <w:name w:val="Normal (Web)"/>
    <w:basedOn w:val="Standard"/>
    <w:rsid w:val="00E43017"/>
    <w:pPr>
      <w:spacing w:before="100" w:beforeAutospacing="1" w:after="100" w:afterAutospacing="1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EC3B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62E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2EB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\AppData\Roaming\Microsoft\Vorlagen\Matura%20Religion%20Kernfra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Matura Religion Kernfragen.dot</Template>
  <TotalTime>0</TotalTime>
  <Pages>2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Maria</vt:lpstr>
    </vt:vector>
  </TitlesOfParts>
  <Company>Schottengymnasium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</dc:title>
  <dc:creator>P. Sebastian Hacker OSB</dc:creator>
  <cp:lastModifiedBy> </cp:lastModifiedBy>
  <cp:revision>20</cp:revision>
  <cp:lastPrinted>2017-05-12T10:15:00Z</cp:lastPrinted>
  <dcterms:created xsi:type="dcterms:W3CDTF">2017-03-27T10:40:00Z</dcterms:created>
  <dcterms:modified xsi:type="dcterms:W3CDTF">2017-05-13T13:58:00Z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