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8C" w:rsidRDefault="00F5428C">
      <w:r>
        <w:t>John Henry Kardinal Newman (1801-1890)</w:t>
      </w:r>
    </w:p>
    <w:p w:rsidR="00830215" w:rsidRDefault="00830215">
      <w:r>
        <w:t>RB 48-50</w:t>
      </w:r>
    </w:p>
    <w:p w:rsidR="00F5428C" w:rsidRDefault="00F5428C" w:rsidP="00F5428C">
      <w:pPr>
        <w:pStyle w:val="Listenabsatz"/>
        <w:numPr>
          <w:ilvl w:val="0"/>
          <w:numId w:val="1"/>
        </w:numPr>
      </w:pPr>
      <w:r>
        <w:t>theologisch interessierter anglikanischer Priester</w:t>
      </w:r>
    </w:p>
    <w:p w:rsidR="009D2A30" w:rsidRDefault="00F5428C" w:rsidP="009D2A30">
      <w:pPr>
        <w:pStyle w:val="Listenabsatz"/>
        <w:numPr>
          <w:ilvl w:val="0"/>
          <w:numId w:val="1"/>
        </w:numPr>
      </w:pPr>
      <w:r>
        <w:t>Kritik an der Abhängigkeit der Anglikanischen kirchlichen Gemeinschaft von der englischen parlamentarischen Monarchie (Bischofssitze per Parlamentsbeschluss)</w:t>
      </w:r>
    </w:p>
    <w:p w:rsidR="00F5428C" w:rsidRDefault="00F5428C" w:rsidP="00F5428C">
      <w:pPr>
        <w:pStyle w:val="Listenabsatz"/>
        <w:numPr>
          <w:ilvl w:val="0"/>
          <w:numId w:val="1"/>
        </w:numPr>
      </w:pPr>
      <w:r>
        <w:t xml:space="preserve">Konversion von der </w:t>
      </w:r>
      <w:r w:rsidR="00600432">
        <w:t>A</w:t>
      </w:r>
      <w:r>
        <w:t xml:space="preserve">nglikanischen Glaubensgemeinschaft </w:t>
      </w:r>
      <w:r w:rsidR="00600432">
        <w:t>zur</w:t>
      </w:r>
      <w:r>
        <w:t xml:space="preserve"> Katholische</w:t>
      </w:r>
      <w:r w:rsidR="00600432">
        <w:t>n</w:t>
      </w:r>
      <w:r>
        <w:t xml:space="preserve"> Kirche</w:t>
      </w:r>
    </w:p>
    <w:p w:rsidR="00F5428C" w:rsidRDefault="00830215" w:rsidP="00F5428C">
      <w:pPr>
        <w:pStyle w:val="Listenabsatz"/>
        <w:numPr>
          <w:ilvl w:val="0"/>
          <w:numId w:val="1"/>
        </w:numPr>
      </w:pPr>
      <w:r>
        <w:t>Besinnung auf die Kirchenväter und das eigentliche christliche Glaubensgut (Grund für die Konversion)</w:t>
      </w:r>
    </w:p>
    <w:p w:rsidR="00830215" w:rsidRDefault="00830215" w:rsidP="00F5428C">
      <w:pPr>
        <w:pStyle w:val="Listenabsatz"/>
        <w:numPr>
          <w:ilvl w:val="0"/>
          <w:numId w:val="1"/>
        </w:numPr>
      </w:pPr>
      <w:r>
        <w:t>katholischer Priester und Kardinal</w:t>
      </w:r>
    </w:p>
    <w:p w:rsidR="00AC414F" w:rsidRDefault="00AC414F" w:rsidP="00F5428C">
      <w:pPr>
        <w:pStyle w:val="Listenabsatz"/>
        <w:numPr>
          <w:ilvl w:val="0"/>
          <w:numId w:val="1"/>
        </w:numPr>
      </w:pPr>
      <w:r>
        <w:t>Seligsprechung 2010</w:t>
      </w:r>
    </w:p>
    <w:p w:rsidR="00830215" w:rsidRDefault="00830215" w:rsidP="00F5428C">
      <w:pPr>
        <w:pStyle w:val="Listenabsatz"/>
        <w:numPr>
          <w:ilvl w:val="0"/>
          <w:numId w:val="1"/>
        </w:numPr>
      </w:pPr>
      <w:r>
        <w:t>Gründung des Oratoriums des Hl. Philipp Neri (Priestergemeinschaft)</w:t>
      </w:r>
    </w:p>
    <w:p w:rsidR="00830215" w:rsidRDefault="00830215" w:rsidP="00F5428C">
      <w:pPr>
        <w:pStyle w:val="Listenabsatz"/>
        <w:numPr>
          <w:ilvl w:val="0"/>
          <w:numId w:val="1"/>
        </w:numPr>
      </w:pPr>
      <w:r>
        <w:t xml:space="preserve">Rektor </w:t>
      </w:r>
      <w:r w:rsidR="00D1321C">
        <w:t>Universität</w:t>
      </w:r>
      <w:r>
        <w:t xml:space="preserve"> Dublin</w:t>
      </w:r>
    </w:p>
    <w:p w:rsidR="00D1321C" w:rsidRDefault="00D1321C" w:rsidP="00F5428C">
      <w:pPr>
        <w:pStyle w:val="Listenabsatz"/>
        <w:numPr>
          <w:ilvl w:val="0"/>
          <w:numId w:val="1"/>
        </w:numPr>
      </w:pPr>
      <w:r>
        <w:t xml:space="preserve">Newman kritisierte den sog. </w:t>
      </w:r>
      <w:r w:rsidR="00AC414F">
        <w:t xml:space="preserve">theologischen </w:t>
      </w:r>
      <w:r>
        <w:t>Liberalismus dafür, dass er den Wahrheitsbegriff relativierte. Für Newman bestand die Aufgabe der Religion darin, vernünftig die positive (d.h. vorgegebene, existente) Wahrheit zu erschließen und nachzuvollziehen</w:t>
      </w:r>
    </w:p>
    <w:p w:rsidR="00AC414F" w:rsidRPr="009574E7" w:rsidRDefault="00AC414F" w:rsidP="00F5428C">
      <w:pPr>
        <w:pStyle w:val="Listenabsatz"/>
        <w:numPr>
          <w:ilvl w:val="0"/>
          <w:numId w:val="1"/>
        </w:numPr>
      </w:pPr>
      <w:r w:rsidRPr="009574E7">
        <w:t>Glaube ist mehr als Anstand, Kultur, nämlich persönliche Beziehung zu Jesus Christus</w:t>
      </w:r>
    </w:p>
    <w:p w:rsidR="00AC414F" w:rsidRDefault="00AC414F" w:rsidP="00AC414F">
      <w:pPr>
        <w:rPr>
          <w:highlight w:val="yellow"/>
        </w:rPr>
      </w:pPr>
    </w:p>
    <w:p w:rsidR="00606E00" w:rsidRDefault="00606E00" w:rsidP="00AC414F">
      <w:pPr>
        <w:rPr>
          <w:highlight w:val="yellow"/>
        </w:rPr>
      </w:pPr>
    </w:p>
    <w:p w:rsidR="00606E00" w:rsidRPr="00606E00" w:rsidRDefault="00606E00" w:rsidP="00AC414F"/>
    <w:p w:rsidR="00606E00" w:rsidRDefault="00606E00" w:rsidP="00AC414F">
      <w:r w:rsidRPr="00606E00">
        <w:t xml:space="preserve">Begriffslexikon: </w:t>
      </w:r>
    </w:p>
    <w:p w:rsidR="00606E00" w:rsidRDefault="00606E00" w:rsidP="00AC414F">
      <w:r w:rsidRPr="009574E7">
        <w:rPr>
          <w:b/>
        </w:rPr>
        <w:t>Kirchenväter</w:t>
      </w:r>
      <w:r>
        <w:t xml:space="preserve"> – heilige, theologische Autoren des 1. </w:t>
      </w:r>
      <w:proofErr w:type="spellStart"/>
      <w:r>
        <w:t>Jtsds</w:t>
      </w:r>
      <w:proofErr w:type="spellEnd"/>
      <w:r>
        <w:t>. der Kirche</w:t>
      </w:r>
    </w:p>
    <w:p w:rsidR="00606E00" w:rsidRDefault="00606E00" w:rsidP="00AC414F">
      <w:r>
        <w:t>Kirchenväter des Westens</w:t>
      </w:r>
      <w:r w:rsidR="009574E7">
        <w:t xml:space="preserve"> (Ambrosius, Augustinus, Gregor, Hieronymus) </w:t>
      </w:r>
      <w:r>
        <w:t>, Kirchenväter des Ostens</w:t>
      </w:r>
      <w:r w:rsidR="009574E7">
        <w:t xml:space="preserve"> (</w:t>
      </w:r>
      <w:proofErr w:type="spellStart"/>
      <w:r w:rsidR="009574E7">
        <w:t>Athansius</w:t>
      </w:r>
      <w:proofErr w:type="spellEnd"/>
      <w:r w:rsidR="009574E7">
        <w:t xml:space="preserve">, Basilius, </w:t>
      </w:r>
      <w:proofErr w:type="spellStart"/>
      <w:r w:rsidR="009574E7">
        <w:t>Chrysostomus</w:t>
      </w:r>
      <w:proofErr w:type="spellEnd"/>
      <w:r w:rsidR="009574E7">
        <w:t>, Gregor von Nazianz)</w:t>
      </w:r>
    </w:p>
    <w:p w:rsidR="00D755DF" w:rsidRDefault="00D755DF" w:rsidP="00AC414F">
      <w:r>
        <w:t>Dogma – Glaubenssatz, Glaubenswahrheit</w:t>
      </w:r>
    </w:p>
    <w:p w:rsidR="00606E00" w:rsidRPr="00606E00" w:rsidRDefault="00606E00" w:rsidP="00AC414F"/>
    <w:p w:rsidR="00AC414F" w:rsidRDefault="00AC414F" w:rsidP="00AC414F">
      <w:r>
        <w:t>Begriffe liberal und dogmatisch in der Zeit Kardinal Newmans</w:t>
      </w:r>
    </w:p>
    <w:p w:rsidR="00AC414F" w:rsidRDefault="00AC414F" w:rsidP="00AC414F"/>
    <w:tbl>
      <w:tblPr>
        <w:tblStyle w:val="Tabellenraster"/>
        <w:tblW w:w="0" w:type="auto"/>
        <w:tblLook w:val="04A0" w:firstRow="1" w:lastRow="0" w:firstColumn="1" w:lastColumn="0" w:noHBand="0" w:noVBand="1"/>
      </w:tblPr>
      <w:tblGrid>
        <w:gridCol w:w="3070"/>
        <w:gridCol w:w="3071"/>
        <w:gridCol w:w="3071"/>
      </w:tblGrid>
      <w:tr w:rsidR="00AC414F" w:rsidTr="00AC414F">
        <w:tc>
          <w:tcPr>
            <w:tcW w:w="3070" w:type="dxa"/>
          </w:tcPr>
          <w:p w:rsidR="00AC414F" w:rsidRDefault="00AC414F" w:rsidP="00AC414F"/>
        </w:tc>
        <w:tc>
          <w:tcPr>
            <w:tcW w:w="3071" w:type="dxa"/>
          </w:tcPr>
          <w:p w:rsidR="00AC414F" w:rsidRDefault="00AC414F" w:rsidP="00AC414F">
            <w:r>
              <w:t>allgemeines, landläufiges Verständnis</w:t>
            </w:r>
          </w:p>
        </w:tc>
        <w:tc>
          <w:tcPr>
            <w:tcW w:w="3071" w:type="dxa"/>
          </w:tcPr>
          <w:p w:rsidR="00AC414F" w:rsidRDefault="00535C31" w:rsidP="00AC414F">
            <w:r>
              <w:t>Theologie Newmans</w:t>
            </w:r>
          </w:p>
        </w:tc>
      </w:tr>
      <w:tr w:rsidR="00AC414F" w:rsidTr="00AC414F">
        <w:tc>
          <w:tcPr>
            <w:tcW w:w="3070" w:type="dxa"/>
          </w:tcPr>
          <w:p w:rsidR="00AC414F" w:rsidRDefault="00AC414F" w:rsidP="00AC414F">
            <w:r>
              <w:t>liberal</w:t>
            </w:r>
          </w:p>
        </w:tc>
        <w:tc>
          <w:tcPr>
            <w:tcW w:w="3071" w:type="dxa"/>
          </w:tcPr>
          <w:p w:rsidR="00AC414F" w:rsidRDefault="00AC414F" w:rsidP="00F728B5">
            <w:r>
              <w:t xml:space="preserve">offen, frei (positiv </w:t>
            </w:r>
            <w:r w:rsidR="00F728B5">
              <w:t>konnotiert</w:t>
            </w:r>
            <w:r>
              <w:t>)</w:t>
            </w:r>
          </w:p>
        </w:tc>
        <w:tc>
          <w:tcPr>
            <w:tcW w:w="3071" w:type="dxa"/>
          </w:tcPr>
          <w:p w:rsidR="00AC414F" w:rsidRDefault="00535C31" w:rsidP="00AC414F">
            <w:r>
              <w:t>keine positive (</w:t>
            </w:r>
            <w:proofErr w:type="spellStart"/>
            <w:r>
              <w:t>ponere</w:t>
            </w:r>
            <w:proofErr w:type="spellEnd"/>
            <w:r>
              <w:t xml:space="preserve"> – geben) Wahrheit, alles subjektiv, Religion ist nicht rational, weil wunderbezogen</w:t>
            </w:r>
          </w:p>
          <w:p w:rsidR="00F728B5" w:rsidRDefault="00F728B5" w:rsidP="00AC414F">
            <w:r>
              <w:t>(negativ konnotiert)</w:t>
            </w:r>
          </w:p>
        </w:tc>
      </w:tr>
      <w:tr w:rsidR="00AC414F" w:rsidTr="00AC414F">
        <w:tc>
          <w:tcPr>
            <w:tcW w:w="3070" w:type="dxa"/>
          </w:tcPr>
          <w:p w:rsidR="00AC414F" w:rsidRDefault="00AC414F" w:rsidP="00AC414F">
            <w:r>
              <w:t>dogmatisch</w:t>
            </w:r>
          </w:p>
        </w:tc>
        <w:tc>
          <w:tcPr>
            <w:tcW w:w="3071" w:type="dxa"/>
          </w:tcPr>
          <w:p w:rsidR="00AC414F" w:rsidRDefault="00AC414F" w:rsidP="00AC414F">
            <w:r>
              <w:t>an Vorgaben gebunden,  gezwungen, eingeschränkt</w:t>
            </w:r>
          </w:p>
          <w:p w:rsidR="00AC414F" w:rsidRDefault="00AC414F" w:rsidP="00F728B5">
            <w:r>
              <w:t>(</w:t>
            </w:r>
            <w:r w:rsidR="00F728B5">
              <w:t>negativ</w:t>
            </w:r>
            <w:r>
              <w:t xml:space="preserve"> </w:t>
            </w:r>
            <w:r w:rsidR="00F728B5">
              <w:t>konnotiert</w:t>
            </w:r>
            <w:r>
              <w:t>)</w:t>
            </w:r>
          </w:p>
        </w:tc>
        <w:tc>
          <w:tcPr>
            <w:tcW w:w="3071" w:type="dxa"/>
          </w:tcPr>
          <w:p w:rsidR="00AC414F" w:rsidRDefault="00535C31" w:rsidP="00AC414F">
            <w:r>
              <w:t>objektive Wahrheit</w:t>
            </w:r>
          </w:p>
          <w:p w:rsidR="00535C31" w:rsidRDefault="00535C31" w:rsidP="00AC414F">
            <w:r>
              <w:t>vernunftmäßige Durchleuchtung der überlieferten Wahrheit = rationaler Zugang</w:t>
            </w:r>
          </w:p>
          <w:p w:rsidR="00F728B5" w:rsidRDefault="00F728B5" w:rsidP="00AC414F">
            <w:r>
              <w:t>(positiv konnotiert)</w:t>
            </w:r>
          </w:p>
        </w:tc>
      </w:tr>
    </w:tbl>
    <w:p w:rsidR="00AC414F" w:rsidRPr="00AC414F" w:rsidRDefault="00AC414F" w:rsidP="00AC414F"/>
    <w:p w:rsidR="00606E00" w:rsidRDefault="00606E00">
      <w:r>
        <w:br w:type="page"/>
      </w:r>
    </w:p>
    <w:tbl>
      <w:tblPr>
        <w:tblStyle w:val="Tabellenraster"/>
        <w:tblW w:w="0" w:type="auto"/>
        <w:tblLook w:val="04A0" w:firstRow="1" w:lastRow="0" w:firstColumn="1" w:lastColumn="0" w:noHBand="0" w:noVBand="1"/>
      </w:tblPr>
      <w:tblGrid>
        <w:gridCol w:w="4606"/>
        <w:gridCol w:w="4606"/>
      </w:tblGrid>
      <w:tr w:rsidR="00606E00" w:rsidTr="00606E00">
        <w:tc>
          <w:tcPr>
            <w:tcW w:w="4606" w:type="dxa"/>
          </w:tcPr>
          <w:p w:rsidR="00606E00" w:rsidRDefault="00606E00" w:rsidP="00AC414F">
            <w:bookmarkStart w:id="0" w:name="_GoBack" w:colFirst="0" w:colLast="1"/>
            <w:r>
              <w:lastRenderedPageBreak/>
              <w:t xml:space="preserve">Biographische Daten (Jh., Land, kirchliche Gemeinschaft, Ort) </w:t>
            </w:r>
          </w:p>
        </w:tc>
        <w:tc>
          <w:tcPr>
            <w:tcW w:w="4606" w:type="dxa"/>
          </w:tcPr>
          <w:p w:rsidR="00606E00" w:rsidRDefault="00451C94" w:rsidP="00AC414F">
            <w:r>
              <w:t xml:space="preserve">1801-1890, United </w:t>
            </w:r>
            <w:proofErr w:type="spellStart"/>
            <w:r>
              <w:t>Kingdom</w:t>
            </w:r>
            <w:proofErr w:type="spellEnd"/>
            <w:r>
              <w:t>,</w:t>
            </w:r>
            <w:r w:rsidR="00D755DF">
              <w:t xml:space="preserve"> Anglikanische Kirche, u.a. Dublin</w:t>
            </w:r>
          </w:p>
        </w:tc>
      </w:tr>
      <w:tr w:rsidR="00606E00" w:rsidTr="00606E00">
        <w:tc>
          <w:tcPr>
            <w:tcW w:w="4606" w:type="dxa"/>
          </w:tcPr>
          <w:p w:rsidR="00606E00" w:rsidRDefault="00606E00" w:rsidP="00606E00">
            <w:r>
              <w:t>Was kritisierte John Newman an der kirchlichen Gemeinschaft, in der er getauft wurde?</w:t>
            </w:r>
          </w:p>
        </w:tc>
        <w:tc>
          <w:tcPr>
            <w:tcW w:w="4606" w:type="dxa"/>
          </w:tcPr>
          <w:p w:rsidR="00606E00" w:rsidRDefault="00D755DF" w:rsidP="00AC414F">
            <w:r w:rsidRPr="00D755DF">
              <w:t>Kritik an der Abhängigkeit der Anglikanischen kirchlichen Gemeinschaft von der englischen parlamentarischen Monarchie (Bischofssitze per Parlamentsbeschluss)</w:t>
            </w:r>
          </w:p>
        </w:tc>
      </w:tr>
      <w:tr w:rsidR="00606E00" w:rsidTr="00606E00">
        <w:tc>
          <w:tcPr>
            <w:tcW w:w="4606" w:type="dxa"/>
          </w:tcPr>
          <w:p w:rsidR="00606E00" w:rsidRDefault="00606E00" w:rsidP="00AC414F">
            <w:r>
              <w:t>Warum konvertierte er?</w:t>
            </w:r>
          </w:p>
        </w:tc>
        <w:tc>
          <w:tcPr>
            <w:tcW w:w="4606" w:type="dxa"/>
          </w:tcPr>
          <w:p w:rsidR="00606E00" w:rsidRDefault="00D755DF" w:rsidP="00AC414F">
            <w:r w:rsidRPr="00D755DF">
              <w:t>Besinnung auf die Kirchenväter und das eigentliche christliche Glaubensgut (Grund für die Konversion)</w:t>
            </w:r>
            <w:r>
              <w:t>, das er in der Katholischen Kirche glaubwürdiger überliefert fand</w:t>
            </w:r>
          </w:p>
        </w:tc>
      </w:tr>
      <w:tr w:rsidR="00606E00" w:rsidTr="00606E00">
        <w:tc>
          <w:tcPr>
            <w:tcW w:w="4606" w:type="dxa"/>
          </w:tcPr>
          <w:p w:rsidR="00606E00" w:rsidRDefault="00606E00" w:rsidP="00AC414F">
            <w:r>
              <w:t>Woher konvertierte Newman wohin?</w:t>
            </w:r>
          </w:p>
        </w:tc>
        <w:tc>
          <w:tcPr>
            <w:tcW w:w="4606" w:type="dxa"/>
          </w:tcPr>
          <w:p w:rsidR="00606E00" w:rsidRDefault="00D755DF" w:rsidP="00AC414F">
            <w:r>
              <w:t>Anglikanische kirchliche Gemeinschaft in die Katholische Kirche</w:t>
            </w:r>
          </w:p>
        </w:tc>
      </w:tr>
      <w:tr w:rsidR="00606E00" w:rsidTr="00606E00">
        <w:tc>
          <w:tcPr>
            <w:tcW w:w="4606" w:type="dxa"/>
          </w:tcPr>
          <w:p w:rsidR="00606E00" w:rsidRDefault="00606E00" w:rsidP="00AC414F">
            <w:r>
              <w:t>Welche Quellen zog er heran, um die Lehre der Kirche zu begründen?</w:t>
            </w:r>
          </w:p>
        </w:tc>
        <w:tc>
          <w:tcPr>
            <w:tcW w:w="4606" w:type="dxa"/>
          </w:tcPr>
          <w:p w:rsidR="00606E00" w:rsidRDefault="00D755DF" w:rsidP="00AC414F">
            <w:r>
              <w:t>Kirchenväter</w:t>
            </w:r>
          </w:p>
        </w:tc>
      </w:tr>
      <w:tr w:rsidR="00606E00" w:rsidTr="00606E00">
        <w:tc>
          <w:tcPr>
            <w:tcW w:w="4606" w:type="dxa"/>
          </w:tcPr>
          <w:p w:rsidR="00606E00" w:rsidRDefault="00606E00" w:rsidP="00AC414F">
            <w:r>
              <w:t>Wann wurde John Henry Newman selig gesprochen?</w:t>
            </w:r>
          </w:p>
        </w:tc>
        <w:tc>
          <w:tcPr>
            <w:tcW w:w="4606" w:type="dxa"/>
          </w:tcPr>
          <w:p w:rsidR="00606E00" w:rsidRDefault="00D755DF" w:rsidP="00AC414F">
            <w:r>
              <w:t>2010</w:t>
            </w:r>
          </w:p>
        </w:tc>
      </w:tr>
      <w:tr w:rsidR="00606E00" w:rsidTr="00606E00">
        <w:tc>
          <w:tcPr>
            <w:tcW w:w="4606" w:type="dxa"/>
          </w:tcPr>
          <w:p w:rsidR="00606E00" w:rsidRDefault="00606E00" w:rsidP="00AC414F">
            <w:r>
              <w:t>Welche Gemeinschaft gründete er?</w:t>
            </w:r>
          </w:p>
        </w:tc>
        <w:tc>
          <w:tcPr>
            <w:tcW w:w="4606" w:type="dxa"/>
          </w:tcPr>
          <w:p w:rsidR="00606E00" w:rsidRDefault="00D755DF" w:rsidP="00AC414F">
            <w:r>
              <w:t>Oratorium des Hl. Philipp Neri</w:t>
            </w:r>
          </w:p>
        </w:tc>
      </w:tr>
      <w:tr w:rsidR="00606E00" w:rsidTr="00606E00">
        <w:tc>
          <w:tcPr>
            <w:tcW w:w="4606" w:type="dxa"/>
          </w:tcPr>
          <w:p w:rsidR="00606E00" w:rsidRDefault="00606E00" w:rsidP="00AC414F">
            <w:r>
              <w:t>An welcher Universität war er Rektor?</w:t>
            </w:r>
          </w:p>
        </w:tc>
        <w:tc>
          <w:tcPr>
            <w:tcW w:w="4606" w:type="dxa"/>
          </w:tcPr>
          <w:p w:rsidR="00606E00" w:rsidRDefault="00D755DF" w:rsidP="00AC414F">
            <w:r>
              <w:t>Dublin</w:t>
            </w:r>
          </w:p>
        </w:tc>
      </w:tr>
      <w:tr w:rsidR="00606E00" w:rsidTr="00606E00">
        <w:tc>
          <w:tcPr>
            <w:tcW w:w="4606" w:type="dxa"/>
          </w:tcPr>
          <w:p w:rsidR="00606E00" w:rsidRDefault="00606E00" w:rsidP="00AC414F">
            <w:r>
              <w:t>Was verstand Newman unter theologischem Liberalismus?</w:t>
            </w:r>
          </w:p>
        </w:tc>
        <w:tc>
          <w:tcPr>
            <w:tcW w:w="4606" w:type="dxa"/>
          </w:tcPr>
          <w:p w:rsidR="00606E00" w:rsidRDefault="00D755DF" w:rsidP="00D755DF">
            <w:r>
              <w:t>Die Wahrheit wird als subjektive Meinung dargestellt und relativiert. Religion ist keine Wahrheit, sondern Sache des Gefühls und des Geschmacks. Es gibt damit keine allgemein gültige Wirklichkeit bzw. Wahrheit. Es gibt keine positive Wahrheit.</w:t>
            </w:r>
          </w:p>
        </w:tc>
      </w:tr>
      <w:tr w:rsidR="00D755DF" w:rsidTr="00606E00">
        <w:tc>
          <w:tcPr>
            <w:tcW w:w="4606" w:type="dxa"/>
          </w:tcPr>
          <w:p w:rsidR="00D755DF" w:rsidRDefault="00D755DF" w:rsidP="00AC414F">
            <w:r>
              <w:t>Was versteht man unter positiver Wahrheit?</w:t>
            </w:r>
          </w:p>
        </w:tc>
        <w:tc>
          <w:tcPr>
            <w:tcW w:w="4606" w:type="dxa"/>
          </w:tcPr>
          <w:p w:rsidR="00D755DF" w:rsidRDefault="00D755DF" w:rsidP="00D755DF">
            <w:r>
              <w:t>eine Wirklichkeit, die real existiert und vorgegeben ist (</w:t>
            </w:r>
            <w:proofErr w:type="spellStart"/>
            <w:r>
              <w:t>ponere</w:t>
            </w:r>
            <w:proofErr w:type="spellEnd"/>
            <w:r>
              <w:t> </w:t>
            </w:r>
            <w:r>
              <w:noBreakHyphen/>
              <w:t> geben), d.h. nicht rein gedacht ist</w:t>
            </w:r>
          </w:p>
        </w:tc>
      </w:tr>
      <w:tr w:rsidR="00606E00" w:rsidTr="00606E00">
        <w:tc>
          <w:tcPr>
            <w:tcW w:w="4606" w:type="dxa"/>
          </w:tcPr>
          <w:p w:rsidR="00606E00" w:rsidRDefault="00606E00" w:rsidP="00606E00">
            <w:r>
              <w:t>Welche Aufgabe hatte für Newman die christliche Religion?</w:t>
            </w:r>
          </w:p>
        </w:tc>
        <w:tc>
          <w:tcPr>
            <w:tcW w:w="4606" w:type="dxa"/>
          </w:tcPr>
          <w:p w:rsidR="00606E00" w:rsidRDefault="00D755DF" w:rsidP="00AC414F">
            <w:r w:rsidRPr="00D755DF">
              <w:t>Für Newman bestand die Aufgabe der Religion darin, vernünftig die positive (d.h. vorgegebene, existente) Wahrheit zu erschließen und nachzuvollziehen</w:t>
            </w:r>
          </w:p>
        </w:tc>
      </w:tr>
      <w:tr w:rsidR="00606E00" w:rsidTr="00606E00">
        <w:tc>
          <w:tcPr>
            <w:tcW w:w="4606" w:type="dxa"/>
          </w:tcPr>
          <w:p w:rsidR="00606E00" w:rsidRDefault="00606E00" w:rsidP="00606E00">
            <w:r>
              <w:t>Was ist ein Dogma?</w:t>
            </w:r>
          </w:p>
        </w:tc>
        <w:tc>
          <w:tcPr>
            <w:tcW w:w="4606" w:type="dxa"/>
          </w:tcPr>
          <w:p w:rsidR="00606E00" w:rsidRDefault="00D755DF" w:rsidP="00AC414F">
            <w:r>
              <w:t>Glaubenswahrheit, Glaubenssatz</w:t>
            </w:r>
          </w:p>
        </w:tc>
      </w:tr>
      <w:tr w:rsidR="00606E00" w:rsidTr="00606E00">
        <w:tc>
          <w:tcPr>
            <w:tcW w:w="4606" w:type="dxa"/>
          </w:tcPr>
          <w:p w:rsidR="00606E00" w:rsidRDefault="00606E00" w:rsidP="00606E00">
            <w:r>
              <w:t>Wie heißen die sog. „Kirchenväter des Ostens“?</w:t>
            </w:r>
          </w:p>
        </w:tc>
        <w:tc>
          <w:tcPr>
            <w:tcW w:w="4606" w:type="dxa"/>
          </w:tcPr>
          <w:p w:rsidR="00606E00" w:rsidRDefault="00D755DF" w:rsidP="00AC414F">
            <w:proofErr w:type="spellStart"/>
            <w:r w:rsidRPr="00D755DF">
              <w:t>Athansius</w:t>
            </w:r>
            <w:proofErr w:type="spellEnd"/>
            <w:r w:rsidRPr="00D755DF">
              <w:t xml:space="preserve">, Basilius, </w:t>
            </w:r>
            <w:proofErr w:type="spellStart"/>
            <w:r w:rsidRPr="00D755DF">
              <w:t>Chrysostomus</w:t>
            </w:r>
            <w:proofErr w:type="spellEnd"/>
            <w:r w:rsidRPr="00D755DF">
              <w:t>, Gregor von Nazianz</w:t>
            </w:r>
          </w:p>
        </w:tc>
      </w:tr>
      <w:tr w:rsidR="00606E00" w:rsidTr="00606E00">
        <w:tc>
          <w:tcPr>
            <w:tcW w:w="4606" w:type="dxa"/>
          </w:tcPr>
          <w:p w:rsidR="00606E00" w:rsidRDefault="00606E00" w:rsidP="00606E00">
            <w:r>
              <w:t>Wie heißen die sog. „Kirchenväter des Westes“?</w:t>
            </w:r>
          </w:p>
        </w:tc>
        <w:tc>
          <w:tcPr>
            <w:tcW w:w="4606" w:type="dxa"/>
          </w:tcPr>
          <w:p w:rsidR="00606E00" w:rsidRDefault="00D755DF" w:rsidP="00AC414F">
            <w:r w:rsidRPr="00D755DF">
              <w:t>Ambrosius, Augustinus, Gregor, Hieronymus</w:t>
            </w:r>
          </w:p>
        </w:tc>
      </w:tr>
      <w:tr w:rsidR="00606E00" w:rsidTr="00606E00">
        <w:tc>
          <w:tcPr>
            <w:tcW w:w="4606" w:type="dxa"/>
          </w:tcPr>
          <w:p w:rsidR="00606E00" w:rsidRDefault="00606E00" w:rsidP="00606E00">
            <w:r>
              <w:t>Was versteht man unter „Kirchenvätern“?</w:t>
            </w:r>
          </w:p>
        </w:tc>
        <w:tc>
          <w:tcPr>
            <w:tcW w:w="4606" w:type="dxa"/>
          </w:tcPr>
          <w:p w:rsidR="00606E00" w:rsidRDefault="00D755DF" w:rsidP="00D755DF">
            <w:r>
              <w:t>heilige, theologische Autoren des 1. Jahrtausends der Kirche</w:t>
            </w:r>
          </w:p>
        </w:tc>
      </w:tr>
      <w:bookmarkEnd w:id="0"/>
    </w:tbl>
    <w:p w:rsidR="00AC414F" w:rsidRPr="00AC414F" w:rsidRDefault="00AC414F" w:rsidP="00AC414F"/>
    <w:sectPr w:rsidR="00AC414F" w:rsidRPr="00AC41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69F1"/>
    <w:multiLevelType w:val="hybridMultilevel"/>
    <w:tmpl w:val="37C8542A"/>
    <w:lvl w:ilvl="0" w:tplc="87A43E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57"/>
    <w:rsid w:val="0004002C"/>
    <w:rsid w:val="00451C94"/>
    <w:rsid w:val="004556E0"/>
    <w:rsid w:val="0048044B"/>
    <w:rsid w:val="00535C31"/>
    <w:rsid w:val="00600432"/>
    <w:rsid w:val="00606E00"/>
    <w:rsid w:val="006F21A5"/>
    <w:rsid w:val="00830215"/>
    <w:rsid w:val="009574E7"/>
    <w:rsid w:val="009D2A30"/>
    <w:rsid w:val="00A95F0F"/>
    <w:rsid w:val="00AC414F"/>
    <w:rsid w:val="00D111DD"/>
    <w:rsid w:val="00D1321C"/>
    <w:rsid w:val="00D70913"/>
    <w:rsid w:val="00D755DF"/>
    <w:rsid w:val="00ED7557"/>
    <w:rsid w:val="00F073B9"/>
    <w:rsid w:val="00F5428C"/>
    <w:rsid w:val="00F728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428C"/>
    <w:pPr>
      <w:ind w:left="720"/>
      <w:contextualSpacing/>
    </w:pPr>
  </w:style>
  <w:style w:type="table" w:styleId="Tabellenraster">
    <w:name w:val="Table Grid"/>
    <w:basedOn w:val="NormaleTabelle"/>
    <w:uiPriority w:val="59"/>
    <w:rsid w:val="00AC41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428C"/>
    <w:pPr>
      <w:ind w:left="720"/>
      <w:contextualSpacing/>
    </w:pPr>
  </w:style>
  <w:style w:type="table" w:styleId="Tabellenraster">
    <w:name w:val="Table Grid"/>
    <w:basedOn w:val="NormaleTabelle"/>
    <w:uiPriority w:val="59"/>
    <w:rsid w:val="00AC41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P.Sebastian</dc:creator>
  <cp:keywords/>
  <dc:description/>
  <cp:lastModifiedBy>P.Sebastian</cp:lastModifiedBy>
  <cp:revision>11</cp:revision>
  <dcterms:created xsi:type="dcterms:W3CDTF">2015-10-19T10:20:00Z</dcterms:created>
  <dcterms:modified xsi:type="dcterms:W3CDTF">2015-12-09T10:08:00Z</dcterms:modified>
</cp:coreProperties>
</file>